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07209F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07209F">
              <w:rPr>
                <w:sz w:val="28"/>
                <w:u w:val="single"/>
              </w:rPr>
              <w:t>18</w:t>
            </w:r>
            <w:r w:rsidR="00B5557C" w:rsidRPr="00351D19">
              <w:rPr>
                <w:sz w:val="28"/>
              </w:rPr>
              <w:t xml:space="preserve">» </w:t>
            </w:r>
            <w:r w:rsidR="0007209F">
              <w:rPr>
                <w:sz w:val="28"/>
                <w:u w:val="single"/>
              </w:rPr>
              <w:t xml:space="preserve">декабря </w:t>
            </w:r>
            <w:r w:rsidR="00E2031B" w:rsidRPr="00351D19">
              <w:rPr>
                <w:sz w:val="28"/>
              </w:rPr>
              <w:t>201</w:t>
            </w:r>
            <w:r w:rsidR="00107553" w:rsidRPr="00351D19">
              <w:rPr>
                <w:sz w:val="28"/>
              </w:rPr>
              <w:t>8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07209F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1E2E57" w:rsidRPr="00351D19">
              <w:rPr>
                <w:sz w:val="28"/>
                <w:u w:val="single"/>
              </w:rPr>
              <w:t xml:space="preserve"> </w:t>
            </w:r>
            <w:r w:rsidR="0007209F">
              <w:rPr>
                <w:sz w:val="28"/>
                <w:u w:val="single"/>
              </w:rPr>
              <w:t>450</w:t>
            </w:r>
            <w:r w:rsidR="00107553" w:rsidRPr="00351D19">
              <w:rPr>
                <w:sz w:val="28"/>
                <w:u w:val="single"/>
              </w:rPr>
              <w:t>-</w:t>
            </w:r>
            <w:r w:rsidR="00DE6F38" w:rsidRPr="00351D19">
              <w:rPr>
                <w:sz w:val="28"/>
                <w:u w:val="single"/>
              </w:rPr>
              <w:t>п</w:t>
            </w:r>
            <w:r w:rsidR="001E2E57" w:rsidRPr="00351D19">
              <w:rPr>
                <w:sz w:val="28"/>
                <w:u w:val="single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351D19" w:rsidRDefault="00F31F5D">
      <w:pPr>
        <w:rPr>
          <w:sz w:val="16"/>
          <w:szCs w:val="16"/>
        </w:rPr>
      </w:pPr>
    </w:p>
    <w:p w:rsidR="00A61B2E" w:rsidRPr="00351D19" w:rsidRDefault="00A61B2E" w:rsidP="00A61B2E">
      <w:pPr>
        <w:jc w:val="both"/>
        <w:rPr>
          <w:sz w:val="28"/>
          <w:szCs w:val="28"/>
        </w:rPr>
      </w:pPr>
      <w:r w:rsidRPr="00351D19">
        <w:rPr>
          <w:sz w:val="28"/>
          <w:szCs w:val="28"/>
        </w:rPr>
        <w:t>О внесении изменений в 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351D19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351D19">
        <w:rPr>
          <w:sz w:val="28"/>
          <w:szCs w:val="28"/>
        </w:rPr>
        <w:t>»</w:t>
      </w:r>
    </w:p>
    <w:p w:rsidR="00A61B2E" w:rsidRPr="00351D19" w:rsidRDefault="00A61B2E" w:rsidP="00A61B2E">
      <w:pPr>
        <w:jc w:val="both"/>
        <w:rPr>
          <w:sz w:val="16"/>
          <w:szCs w:val="16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от 31.07.2018 № 230-п</w:t>
      </w:r>
      <w:r w:rsidR="002C37F1" w:rsidRPr="00351D19">
        <w:rPr>
          <w:sz w:val="28"/>
          <w:szCs w:val="28"/>
        </w:rPr>
        <w:t>, от 17.08.2018 № 263-п</w:t>
      </w:r>
      <w:proofErr w:type="gramEnd"/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</w:p>
    <w:p w:rsidR="004E00A3" w:rsidRDefault="004E00A3" w:rsidP="00F96970">
      <w:pPr>
        <w:ind w:firstLine="709"/>
        <w:jc w:val="both"/>
        <w:rPr>
          <w:rFonts w:eastAsia="Calibri"/>
          <w:sz w:val="28"/>
          <w:szCs w:val="28"/>
        </w:rPr>
      </w:pPr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 xml:space="preserve">«Защита населения и территории Северо-Енисейского района </w:t>
      </w:r>
      <w:proofErr w:type="gramStart"/>
      <w:r w:rsidRPr="00351D19">
        <w:rPr>
          <w:sz w:val="28"/>
          <w:szCs w:val="28"/>
        </w:rPr>
        <w:t>от</w:t>
      </w:r>
      <w:proofErr w:type="gramEnd"/>
      <w:r w:rsidRPr="00351D19">
        <w:rPr>
          <w:sz w:val="28"/>
          <w:szCs w:val="28"/>
        </w:rPr>
        <w:t xml:space="preserve">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 w:rsidR="00957898"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</w:t>
      </w:r>
      <w:r w:rsidR="00CC2805" w:rsidRPr="00351D19">
        <w:rPr>
          <w:rFonts w:eastAsia="Calibri"/>
          <w:sz w:val="28"/>
          <w:szCs w:val="28"/>
        </w:rPr>
        <w:t>алее – муниципальная программа)</w:t>
      </w:r>
      <w:r w:rsidR="00C10C38" w:rsidRPr="00351D19">
        <w:rPr>
          <w:rFonts w:eastAsia="Calibri"/>
          <w:sz w:val="28"/>
          <w:szCs w:val="28"/>
        </w:rPr>
        <w:t xml:space="preserve"> </w:t>
      </w:r>
      <w:r w:rsidRPr="00351D19">
        <w:rPr>
          <w:rFonts w:eastAsia="Calibri"/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p w:rsidR="002454F5" w:rsidRPr="00351D19" w:rsidRDefault="002454F5" w:rsidP="00F96970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492"/>
        <w:gridCol w:w="5917"/>
      </w:tblGrid>
      <w:tr w:rsidR="00E60D75" w:rsidRPr="00351D19" w:rsidTr="004B7B74">
        <w:tc>
          <w:tcPr>
            <w:tcW w:w="0" w:type="auto"/>
          </w:tcPr>
          <w:p w:rsidR="00E60D75" w:rsidRPr="00351D19" w:rsidRDefault="00E60D75" w:rsidP="00F96970">
            <w:pPr>
              <w:ind w:firstLine="709"/>
            </w:pPr>
            <w:r>
              <w:t>9</w:t>
            </w:r>
          </w:p>
        </w:tc>
        <w:tc>
          <w:tcPr>
            <w:tcW w:w="3492" w:type="dxa"/>
            <w:shd w:val="clear" w:color="auto" w:fill="auto"/>
          </w:tcPr>
          <w:p w:rsidR="00E60D75" w:rsidRPr="00351D19" w:rsidRDefault="00E60D75" w:rsidP="00F96970">
            <w:pPr>
              <w:ind w:firstLine="709"/>
            </w:pPr>
            <w:r w:rsidRPr="00351D19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5917" w:type="dxa"/>
            <w:shd w:val="clear" w:color="auto" w:fill="auto"/>
          </w:tcPr>
          <w:p w:rsidR="00663DAA" w:rsidRPr="008E497B" w:rsidRDefault="00663DAA" w:rsidP="00F96970">
            <w:pPr>
              <w:ind w:firstLine="709"/>
              <w:jc w:val="both"/>
            </w:pPr>
            <w:r w:rsidRPr="008E497B">
              <w:t>1. Общий объем бюджетных ассигнований составляет 21</w:t>
            </w:r>
            <w:r w:rsidR="0091504A">
              <w:t>7214957</w:t>
            </w:r>
            <w:r w:rsidRPr="008E497B">
              <w:t>,</w:t>
            </w:r>
            <w:r w:rsidR="0091504A">
              <w:t>94</w:t>
            </w:r>
            <w:r w:rsidRPr="008E497B">
              <w:t xml:space="preserve"> рублей, в том числе по годам: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2014 год – 24085763,75 рублей;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2015 год – 33503563,77 рублей;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2016 год – 35850228,97 рублей;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 xml:space="preserve">2017 год – </w:t>
            </w:r>
            <w:r w:rsidRPr="008E497B">
              <w:rPr>
                <w:lang w:eastAsia="ru-RU"/>
              </w:rPr>
              <w:t>31874046,80</w:t>
            </w:r>
            <w:r w:rsidRPr="008E497B">
              <w:t xml:space="preserve"> рублей;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2018 год – 26</w:t>
            </w:r>
            <w:r w:rsidR="00063BF5">
              <w:t>537652</w:t>
            </w:r>
            <w:r w:rsidRPr="008E497B">
              <w:t>,</w:t>
            </w:r>
            <w:r w:rsidR="00063BF5">
              <w:t>34</w:t>
            </w:r>
            <w:r w:rsidRPr="008E497B">
              <w:t xml:space="preserve"> рублей; 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2019 год – 32630596,01 рублей;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2020 год – 32733106,01 рублей.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Из них средства бюджета Северо-Енисейского района составляет всего – 212</w:t>
            </w:r>
            <w:r w:rsidR="00A52AD6">
              <w:t>913511</w:t>
            </w:r>
            <w:r w:rsidRPr="008E497B">
              <w:t>,</w:t>
            </w:r>
            <w:r w:rsidR="00A52AD6">
              <w:t>12</w:t>
            </w:r>
            <w:r w:rsidRPr="008E497B">
              <w:t xml:space="preserve"> рублей, в том числе по годам: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2014 год – 24085763,75 рублей;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2015 год – 33503563,77 рублей;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2016 год – 34988728,97 рублей;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2017 год – 30532832,27 рублей;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2018 год – 25</w:t>
            </w:r>
            <w:r w:rsidR="00D17282">
              <w:t>331722</w:t>
            </w:r>
            <w:r w:rsidRPr="008E497B">
              <w:t>,</w:t>
            </w:r>
            <w:r w:rsidR="00D17282">
              <w:t>34</w:t>
            </w:r>
            <w:r w:rsidRPr="008E497B">
              <w:t xml:space="preserve"> рублей; </w:t>
            </w:r>
          </w:p>
          <w:p w:rsidR="00663DAA" w:rsidRPr="008E497B" w:rsidRDefault="00663DAA" w:rsidP="00F96970">
            <w:pPr>
              <w:autoSpaceDE w:val="0"/>
              <w:autoSpaceDN w:val="0"/>
              <w:ind w:firstLine="709"/>
              <w:jc w:val="both"/>
            </w:pPr>
            <w:r w:rsidRPr="008E497B">
              <w:t>2019 год – 32235196,01 рублей;</w:t>
            </w:r>
          </w:p>
          <w:p w:rsidR="00663DAA" w:rsidRPr="008E497B" w:rsidRDefault="00663DAA" w:rsidP="00F96970">
            <w:pPr>
              <w:ind w:firstLine="709"/>
              <w:jc w:val="both"/>
            </w:pPr>
            <w:r w:rsidRPr="008E497B">
              <w:t>2020 год – 32235706,01 рублей.</w:t>
            </w:r>
          </w:p>
          <w:p w:rsidR="00663DAA" w:rsidRPr="00F40786" w:rsidRDefault="00663DAA" w:rsidP="00F96970">
            <w:pPr>
              <w:ind w:firstLine="709"/>
              <w:jc w:val="both"/>
              <w:rPr>
                <w:color w:val="000000"/>
              </w:rPr>
            </w:pPr>
            <w:r w:rsidRPr="00F40786">
              <w:rPr>
                <w:color w:val="000000"/>
              </w:rPr>
              <w:t>2. Средства бюджета Красноярского края составляют 24</w:t>
            </w:r>
            <w:r>
              <w:rPr>
                <w:color w:val="000000"/>
              </w:rPr>
              <w:t>9413</w:t>
            </w:r>
            <w:r w:rsidRPr="00F40786">
              <w:rPr>
                <w:color w:val="000000"/>
              </w:rPr>
              <w:t>0,00 рублей, в том числе по годам:</w:t>
            </w:r>
          </w:p>
          <w:p w:rsidR="00663DAA" w:rsidRPr="00F40786" w:rsidRDefault="00663DAA" w:rsidP="00F96970">
            <w:pPr>
              <w:framePr w:hSpace="180" w:wrap="around" w:vAnchor="text" w:hAnchor="text" w:y="1"/>
              <w:ind w:firstLine="709"/>
              <w:suppressOverlap/>
              <w:jc w:val="both"/>
              <w:rPr>
                <w:color w:val="000000"/>
              </w:rPr>
            </w:pPr>
            <w:r w:rsidRPr="00F40786">
              <w:rPr>
                <w:color w:val="000000"/>
              </w:rPr>
              <w:t>2017 год – 395400,00 рублей;</w:t>
            </w:r>
          </w:p>
          <w:p w:rsidR="00663DAA" w:rsidRPr="00F40786" w:rsidRDefault="00663DAA" w:rsidP="00F96970">
            <w:pPr>
              <w:framePr w:hSpace="180" w:wrap="around" w:vAnchor="text" w:hAnchor="text" w:y="1"/>
              <w:ind w:firstLine="709"/>
              <w:suppressOverlap/>
              <w:jc w:val="both"/>
              <w:rPr>
                <w:color w:val="000000"/>
              </w:rPr>
            </w:pPr>
            <w:r w:rsidRPr="00F40786">
              <w:rPr>
                <w:color w:val="000000"/>
              </w:rPr>
              <w:t>2018 год – 1</w:t>
            </w:r>
            <w:r>
              <w:rPr>
                <w:color w:val="000000"/>
              </w:rPr>
              <w:t>205930</w:t>
            </w:r>
            <w:r w:rsidRPr="00F40786">
              <w:rPr>
                <w:color w:val="000000"/>
              </w:rPr>
              <w:t>,00 рублей;</w:t>
            </w:r>
          </w:p>
          <w:p w:rsidR="00663DAA" w:rsidRPr="00F40786" w:rsidRDefault="00663DAA" w:rsidP="00F96970">
            <w:pPr>
              <w:framePr w:hSpace="180" w:wrap="around" w:vAnchor="text" w:hAnchor="text" w:y="1"/>
              <w:ind w:firstLine="709"/>
              <w:suppressOverlap/>
              <w:jc w:val="both"/>
              <w:rPr>
                <w:color w:val="000000"/>
              </w:rPr>
            </w:pPr>
            <w:r w:rsidRPr="00F40786">
              <w:rPr>
                <w:color w:val="000000"/>
              </w:rPr>
              <w:t>2019 год – 395400,00 рублей;</w:t>
            </w:r>
          </w:p>
          <w:p w:rsidR="00E60D75" w:rsidRPr="00351D19" w:rsidRDefault="00663DAA" w:rsidP="00F96970">
            <w:pPr>
              <w:ind w:firstLine="709"/>
            </w:pPr>
            <w:r w:rsidRPr="00F40786">
              <w:rPr>
                <w:color w:val="000000"/>
              </w:rPr>
              <w:t>2020 год – 497400,00 рублей.</w:t>
            </w:r>
          </w:p>
        </w:tc>
      </w:tr>
    </w:tbl>
    <w:p w:rsidR="004E00A3" w:rsidRPr="00351D19" w:rsidRDefault="00080197" w:rsidP="00F9697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2</w:t>
      </w:r>
      <w:r w:rsidR="004E00A3" w:rsidRPr="00351D19">
        <w:rPr>
          <w:rFonts w:eastAsia="Calibri"/>
          <w:sz w:val="28"/>
          <w:szCs w:val="28"/>
          <w:lang w:eastAsia="en-US"/>
        </w:rPr>
        <w:t xml:space="preserve">) </w:t>
      </w:r>
      <w:r w:rsidR="004E00A3" w:rsidRPr="00351D19">
        <w:rPr>
          <w:sz w:val="28"/>
          <w:szCs w:val="28"/>
        </w:rPr>
        <w:t>Приложение 2 к па</w:t>
      </w:r>
      <w:r w:rsidR="00714BAC" w:rsidRPr="00351D19">
        <w:rPr>
          <w:sz w:val="28"/>
          <w:szCs w:val="28"/>
        </w:rPr>
        <w:t xml:space="preserve">спорту муниципальной программы </w:t>
      </w:r>
      <w:r w:rsidR="004E00A3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714BAC" w:rsidRPr="00351D19" w:rsidRDefault="00080197" w:rsidP="00F969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3</w:t>
      </w:r>
      <w:r w:rsidR="00714BAC" w:rsidRPr="00351D19">
        <w:rPr>
          <w:rFonts w:eastAsia="Calibri"/>
          <w:sz w:val="28"/>
          <w:szCs w:val="28"/>
          <w:lang w:eastAsia="en-US"/>
        </w:rPr>
        <w:t xml:space="preserve">) </w:t>
      </w:r>
      <w:r w:rsidR="00714BAC" w:rsidRPr="00351D19">
        <w:rPr>
          <w:sz w:val="28"/>
          <w:szCs w:val="28"/>
        </w:rPr>
        <w:t xml:space="preserve">Приложение 3 к паспорту муниципальной программы </w:t>
      </w:r>
      <w:r w:rsidR="00714BAC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2 к настоящему постановлению;</w:t>
      </w:r>
    </w:p>
    <w:p w:rsidR="000C12A5" w:rsidRPr="00351D19" w:rsidRDefault="00D86B07" w:rsidP="00F9697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D86B07">
        <w:rPr>
          <w:sz w:val="28"/>
          <w:szCs w:val="28"/>
        </w:rPr>
        <w:t xml:space="preserve">) </w:t>
      </w:r>
      <w:r w:rsidR="004D716E" w:rsidRPr="00351D19">
        <w:rPr>
          <w:sz w:val="28"/>
          <w:szCs w:val="28"/>
        </w:rPr>
        <w:t xml:space="preserve">в </w:t>
      </w:r>
      <w:r w:rsidR="000C12A5" w:rsidRPr="00351D19">
        <w:rPr>
          <w:sz w:val="28"/>
          <w:szCs w:val="28"/>
        </w:rPr>
        <w:t>приложени</w:t>
      </w:r>
      <w:r w:rsidR="004D716E" w:rsidRPr="00351D19">
        <w:rPr>
          <w:sz w:val="28"/>
          <w:szCs w:val="28"/>
        </w:rPr>
        <w:t>и</w:t>
      </w:r>
      <w:r w:rsidR="000C12A5" w:rsidRPr="00351D19">
        <w:rPr>
          <w:sz w:val="28"/>
          <w:szCs w:val="28"/>
        </w:rPr>
        <w:t xml:space="preserve"> № 3</w:t>
      </w:r>
      <w:r w:rsidR="007360F9" w:rsidRPr="00351D19">
        <w:rPr>
          <w:sz w:val="28"/>
          <w:szCs w:val="28"/>
        </w:rPr>
        <w:t xml:space="preserve"> </w:t>
      </w:r>
      <w:r w:rsidR="000C12A5" w:rsidRPr="00351D19">
        <w:rPr>
          <w:sz w:val="28"/>
          <w:szCs w:val="28"/>
        </w:rPr>
        <w:t xml:space="preserve">к муниципальной программе в </w:t>
      </w:r>
      <w:r w:rsidR="000C12A5" w:rsidRPr="00351D19">
        <w:rPr>
          <w:rFonts w:eastAsia="Calibri"/>
          <w:sz w:val="28"/>
          <w:szCs w:val="28"/>
        </w:rPr>
        <w:t xml:space="preserve">таблице «Паспорт муниципальной </w:t>
      </w:r>
      <w:r w:rsidR="004D716E" w:rsidRPr="00351D19">
        <w:rPr>
          <w:rFonts w:eastAsia="Calibri"/>
          <w:sz w:val="28"/>
          <w:szCs w:val="28"/>
        </w:rPr>
        <w:t>под</w:t>
      </w:r>
      <w:r w:rsidR="000C12A5" w:rsidRPr="00351D19">
        <w:rPr>
          <w:rFonts w:eastAsia="Calibri"/>
          <w:sz w:val="28"/>
          <w:szCs w:val="28"/>
        </w:rPr>
        <w:t xml:space="preserve">программы» </w:t>
      </w:r>
      <w:r w:rsidR="001F4BA9" w:rsidRPr="00351D19">
        <w:rPr>
          <w:rFonts w:eastAsia="Calibri"/>
          <w:sz w:val="28"/>
          <w:szCs w:val="28"/>
        </w:rPr>
        <w:t>строку «</w:t>
      </w:r>
      <w:r w:rsidR="001F4BA9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0C12A5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4"/>
        <w:gridCol w:w="6241"/>
      </w:tblGrid>
      <w:tr w:rsidR="000C12A5" w:rsidRPr="00351D19" w:rsidTr="004D716E">
        <w:trPr>
          <w:trHeight w:val="60"/>
        </w:trPr>
        <w:tc>
          <w:tcPr>
            <w:tcW w:w="3504" w:type="dxa"/>
          </w:tcPr>
          <w:p w:rsidR="000C12A5" w:rsidRPr="00351D19" w:rsidRDefault="000C12A5" w:rsidP="00F96970">
            <w:pPr>
              <w:autoSpaceDE w:val="0"/>
              <w:autoSpaceDN w:val="0"/>
              <w:adjustRightInd w:val="0"/>
              <w:ind w:firstLine="709"/>
              <w:jc w:val="both"/>
            </w:pPr>
            <w:r w:rsidRPr="00351D19">
      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</w:t>
            </w:r>
          </w:p>
          <w:p w:rsidR="000C12A5" w:rsidRPr="00351D19" w:rsidRDefault="000C12A5" w:rsidP="00F96970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6241" w:type="dxa"/>
          </w:tcPr>
          <w:p w:rsidR="00AA4C9C" w:rsidRPr="00A9062D" w:rsidRDefault="00AA4C9C" w:rsidP="00F96970">
            <w:pPr>
              <w:ind w:firstLine="709"/>
              <w:jc w:val="both"/>
            </w:pPr>
            <w:r w:rsidRPr="00BC0369">
              <w:t xml:space="preserve">1. </w:t>
            </w:r>
            <w:r w:rsidRPr="00A9062D">
              <w:t xml:space="preserve">Общий объем бюджетных ассигнований составляет </w:t>
            </w:r>
            <w:r w:rsidR="00FA249F" w:rsidRPr="00FA249F">
              <w:t>121128826,39</w:t>
            </w:r>
            <w:r w:rsidR="00FA249F">
              <w:rPr>
                <w:color w:val="C00000"/>
              </w:rPr>
              <w:t xml:space="preserve"> </w:t>
            </w:r>
            <w:r w:rsidRPr="00A9062D">
              <w:t>рублей, в том числе по годам: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>2017 год – 28244152,03 рублей;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 xml:space="preserve">2018 год – </w:t>
            </w:r>
            <w:r w:rsidR="00D26CD6" w:rsidRPr="00D26CD6">
              <w:t>25532822,34</w:t>
            </w:r>
            <w:r w:rsidR="00D26CD6">
              <w:rPr>
                <w:sz w:val="14"/>
                <w:szCs w:val="14"/>
              </w:rPr>
              <w:t xml:space="preserve"> </w:t>
            </w:r>
            <w:r w:rsidRPr="00A9062D">
              <w:t xml:space="preserve">рублей; 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>2019 год – 31200196,01 рублей;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>2020 год – 31302706,01 рублей.</w:t>
            </w:r>
          </w:p>
          <w:p w:rsidR="00AA4C9C" w:rsidRPr="00A9062D" w:rsidRDefault="00AA4C9C" w:rsidP="00F96970">
            <w:pPr>
              <w:ind w:firstLine="709"/>
              <w:jc w:val="both"/>
            </w:pPr>
            <w:r w:rsidRPr="00A9062D">
              <w:t>Из них средства бюджета Северо-Енисейского района составляет всего – 115</w:t>
            </w:r>
            <w:r w:rsidR="00516F7D">
              <w:t>467396</w:t>
            </w:r>
            <w:r w:rsidRPr="00A9062D">
              <w:t>,</w:t>
            </w:r>
            <w:r w:rsidR="00516F7D">
              <w:t>39</w:t>
            </w:r>
            <w:r w:rsidRPr="00A9062D">
              <w:t xml:space="preserve"> рублей, в том числе по годам: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>2017 год – 28244152,03 рублей;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>2018 год – 24</w:t>
            </w:r>
            <w:r w:rsidR="00DD00DC">
              <w:t>722292</w:t>
            </w:r>
            <w:r w:rsidRPr="00A9062D">
              <w:t>,</w:t>
            </w:r>
            <w:r w:rsidR="00DD00DC">
              <w:t>34</w:t>
            </w:r>
            <w:r w:rsidRPr="00A9062D">
              <w:rPr>
                <w:sz w:val="22"/>
                <w:szCs w:val="22"/>
              </w:rPr>
              <w:t xml:space="preserve"> </w:t>
            </w:r>
            <w:r w:rsidRPr="00A9062D">
              <w:t xml:space="preserve">рублей; </w:t>
            </w:r>
          </w:p>
          <w:p w:rsidR="00AA4C9C" w:rsidRPr="00A9062D" w:rsidRDefault="00AA4C9C" w:rsidP="00F96970">
            <w:pPr>
              <w:autoSpaceDE w:val="0"/>
              <w:autoSpaceDN w:val="0"/>
              <w:ind w:firstLine="709"/>
              <w:jc w:val="both"/>
            </w:pPr>
            <w:r w:rsidRPr="00A9062D">
              <w:t>2019 год – 31200196,01 рублей;</w:t>
            </w:r>
          </w:p>
          <w:p w:rsidR="00AA4C9C" w:rsidRPr="002040F3" w:rsidRDefault="00AA4C9C" w:rsidP="00F96970">
            <w:pPr>
              <w:ind w:firstLine="709"/>
              <w:jc w:val="both"/>
            </w:pPr>
            <w:r w:rsidRPr="00A9062D">
              <w:t>2020 год – 31200706,01 рублей</w:t>
            </w:r>
            <w:r w:rsidRPr="002040F3">
              <w:t>.</w:t>
            </w:r>
          </w:p>
          <w:p w:rsidR="00AA4C9C" w:rsidRPr="002040F3" w:rsidRDefault="00AA4C9C" w:rsidP="00F96970">
            <w:pPr>
              <w:ind w:firstLine="709"/>
              <w:jc w:val="both"/>
            </w:pPr>
            <w:r w:rsidRPr="002040F3">
              <w:t>2. Средства бюджета Красноярского края составляют 14</w:t>
            </w:r>
            <w:r>
              <w:t>59930</w:t>
            </w:r>
            <w:r w:rsidRPr="002040F3">
              <w:t>,00 рублей, в том числе по годам:</w:t>
            </w:r>
          </w:p>
          <w:p w:rsidR="00AA4C9C" w:rsidRPr="002040F3" w:rsidRDefault="00AA4C9C" w:rsidP="00F96970">
            <w:pPr>
              <w:autoSpaceDE w:val="0"/>
              <w:autoSpaceDN w:val="0"/>
              <w:ind w:firstLine="709"/>
              <w:jc w:val="both"/>
            </w:pPr>
            <w:r w:rsidRPr="002040F3">
              <w:t>2017 год – 547400 рублей;</w:t>
            </w:r>
          </w:p>
          <w:p w:rsidR="00AA4C9C" w:rsidRPr="002040F3" w:rsidRDefault="00AA4C9C" w:rsidP="00F96970">
            <w:pPr>
              <w:autoSpaceDE w:val="0"/>
              <w:autoSpaceDN w:val="0"/>
              <w:ind w:firstLine="709"/>
              <w:jc w:val="both"/>
            </w:pPr>
            <w:r w:rsidRPr="002040F3">
              <w:t xml:space="preserve">2018 год – </w:t>
            </w:r>
            <w:r>
              <w:t>810530,00</w:t>
            </w:r>
            <w:r w:rsidRPr="002040F3">
              <w:t xml:space="preserve"> рублей;</w:t>
            </w:r>
          </w:p>
          <w:p w:rsidR="00AA4C9C" w:rsidRPr="002040F3" w:rsidRDefault="00AA4C9C" w:rsidP="00F96970">
            <w:pPr>
              <w:autoSpaceDE w:val="0"/>
              <w:autoSpaceDN w:val="0"/>
              <w:ind w:firstLine="709"/>
              <w:jc w:val="both"/>
            </w:pPr>
            <w:r w:rsidRPr="002040F3">
              <w:t>2019 год – 0,00 рублей;</w:t>
            </w:r>
          </w:p>
          <w:p w:rsidR="000C12A5" w:rsidRPr="006B1DF1" w:rsidRDefault="00AA4C9C" w:rsidP="00F96970">
            <w:pPr>
              <w:autoSpaceDE w:val="0"/>
              <w:autoSpaceDN w:val="0"/>
              <w:ind w:firstLine="709"/>
              <w:jc w:val="both"/>
            </w:pPr>
            <w:r w:rsidRPr="002040F3">
              <w:t>2020 год – 102000,00 рублей.</w:t>
            </w:r>
          </w:p>
        </w:tc>
      </w:tr>
    </w:tbl>
    <w:p w:rsidR="00DB2B38" w:rsidRDefault="00DB2B38" w:rsidP="00F96970">
      <w:pPr>
        <w:ind w:firstLine="709"/>
        <w:jc w:val="both"/>
        <w:rPr>
          <w:sz w:val="28"/>
          <w:szCs w:val="28"/>
        </w:rPr>
      </w:pPr>
    </w:p>
    <w:p w:rsidR="00DB2B38" w:rsidRDefault="00DB2B38" w:rsidP="00F96970">
      <w:pPr>
        <w:ind w:firstLine="709"/>
        <w:jc w:val="both"/>
        <w:rPr>
          <w:sz w:val="28"/>
          <w:szCs w:val="28"/>
        </w:rPr>
      </w:pPr>
    </w:p>
    <w:p w:rsidR="00F96970" w:rsidRPr="00F96970" w:rsidRDefault="00080197" w:rsidP="00F96970">
      <w:pPr>
        <w:ind w:firstLine="709"/>
        <w:jc w:val="both"/>
        <w:rPr>
          <w:sz w:val="28"/>
          <w:szCs w:val="28"/>
        </w:rPr>
      </w:pPr>
      <w:r w:rsidRPr="00F96970">
        <w:rPr>
          <w:sz w:val="28"/>
          <w:szCs w:val="28"/>
        </w:rPr>
        <w:t>5</w:t>
      </w:r>
      <w:r w:rsidR="006F5A32" w:rsidRPr="00F96970">
        <w:rPr>
          <w:sz w:val="28"/>
          <w:szCs w:val="28"/>
        </w:rPr>
        <w:t xml:space="preserve">) </w:t>
      </w:r>
      <w:r w:rsidR="00D86B07" w:rsidRPr="00F96970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</w:t>
      </w:r>
      <w:r w:rsidR="00F96970" w:rsidRPr="00F96970">
        <w:rPr>
          <w:sz w:val="28"/>
          <w:szCs w:val="28"/>
        </w:rPr>
        <w:t>дного и техногенного характера»:</w:t>
      </w:r>
    </w:p>
    <w:p w:rsidR="00F96970" w:rsidRPr="00F96970" w:rsidRDefault="00D86B07" w:rsidP="00F96970">
      <w:pPr>
        <w:ind w:firstLine="709"/>
        <w:jc w:val="both"/>
        <w:rPr>
          <w:sz w:val="28"/>
          <w:szCs w:val="28"/>
        </w:rPr>
      </w:pPr>
      <w:r w:rsidRPr="00F96970">
        <w:rPr>
          <w:sz w:val="28"/>
          <w:szCs w:val="28"/>
        </w:rPr>
        <w:t xml:space="preserve">в </w:t>
      </w:r>
      <w:r w:rsidR="00F96970" w:rsidRPr="00F96970">
        <w:rPr>
          <w:sz w:val="28"/>
          <w:szCs w:val="28"/>
        </w:rPr>
        <w:t>строке «З</w:t>
      </w:r>
      <w:r w:rsidRPr="00F96970">
        <w:rPr>
          <w:sz w:val="28"/>
          <w:szCs w:val="28"/>
        </w:rPr>
        <w:t>адач</w:t>
      </w:r>
      <w:r w:rsidR="00F96970" w:rsidRPr="00F96970">
        <w:rPr>
          <w:sz w:val="28"/>
          <w:szCs w:val="28"/>
        </w:rPr>
        <w:t>а</w:t>
      </w:r>
      <w:r w:rsidRPr="00F96970">
        <w:rPr>
          <w:sz w:val="28"/>
          <w:szCs w:val="28"/>
        </w:rPr>
        <w:t xml:space="preserve"> 1</w:t>
      </w:r>
      <w:r w:rsidR="00F96970" w:rsidRPr="00F96970">
        <w:rPr>
          <w:sz w:val="28"/>
          <w:szCs w:val="28"/>
        </w:rPr>
        <w:t xml:space="preserve">. </w:t>
      </w:r>
      <w:r w:rsidRPr="00F96970">
        <w:rPr>
          <w:sz w:val="28"/>
          <w:szCs w:val="28"/>
        </w:rPr>
        <w:t>Предупреждение возникновения и развития чрезвычайных ситуаций природного и техногенного характера на территории Северо-Енисейского района» в столбце «2018 год» цифры «</w:t>
      </w:r>
      <w:r w:rsidR="00F96970" w:rsidRPr="00F96970">
        <w:rPr>
          <w:sz w:val="28"/>
          <w:szCs w:val="28"/>
        </w:rPr>
        <w:t>417480,00</w:t>
      </w:r>
      <w:r w:rsidRPr="00F96970">
        <w:rPr>
          <w:sz w:val="28"/>
          <w:szCs w:val="28"/>
        </w:rPr>
        <w:t>» заменить цифрами «</w:t>
      </w:r>
      <w:r w:rsidR="00F96970" w:rsidRPr="00F96970">
        <w:rPr>
          <w:sz w:val="28"/>
          <w:szCs w:val="28"/>
        </w:rPr>
        <w:t>105000</w:t>
      </w:r>
      <w:r w:rsidRPr="00F96970">
        <w:rPr>
          <w:sz w:val="28"/>
          <w:szCs w:val="28"/>
        </w:rPr>
        <w:t>,00», в столбце «Итого на очередной финансовый год и плановый период» цифры «</w:t>
      </w:r>
      <w:r w:rsidR="00F96970" w:rsidRPr="00F96970">
        <w:rPr>
          <w:sz w:val="28"/>
          <w:szCs w:val="28"/>
        </w:rPr>
        <w:t>4257480,00</w:t>
      </w:r>
      <w:r w:rsidRPr="00F96970">
        <w:rPr>
          <w:sz w:val="28"/>
          <w:szCs w:val="28"/>
        </w:rPr>
        <w:t>» заменить цифрами «3945000,00»</w:t>
      </w:r>
      <w:r w:rsidR="00F96970" w:rsidRPr="00F96970">
        <w:rPr>
          <w:sz w:val="28"/>
          <w:szCs w:val="28"/>
        </w:rPr>
        <w:t>;</w:t>
      </w:r>
    </w:p>
    <w:p w:rsidR="00F96970" w:rsidRPr="00F96970" w:rsidRDefault="00F96970" w:rsidP="00F96970">
      <w:pPr>
        <w:ind w:firstLine="709"/>
        <w:jc w:val="both"/>
        <w:outlineLvl w:val="0"/>
        <w:rPr>
          <w:sz w:val="28"/>
          <w:szCs w:val="28"/>
        </w:rPr>
      </w:pPr>
      <w:r w:rsidRPr="00F96970">
        <w:rPr>
          <w:sz w:val="28"/>
          <w:szCs w:val="28"/>
        </w:rPr>
        <w:t>в строке «Мероприятие 1.6: Аттестация объекта информатизации по требованиям безопасности информации или проведение технического контроля объекта информатизации» в столбце «2018 год» цифры «312480,00» заменить цифрами «0,00», в столбце «Итого на очередной финансовый год и плановый период» цифры «452480,00» заменить цифрами «140000,00».</w:t>
      </w:r>
    </w:p>
    <w:p w:rsidR="005C0BDC" w:rsidRDefault="00D86B07" w:rsidP="00F9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5C0BDC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задачу 2:</w:t>
      </w:r>
      <w:r w:rsidR="005C0BDC">
        <w:rPr>
          <w:sz w:val="28"/>
          <w:szCs w:val="28"/>
        </w:rPr>
        <w:t xml:space="preserve"> «</w:t>
      </w:r>
      <w:r w:rsidR="005C0BDC" w:rsidRPr="00C53D77">
        <w:rPr>
          <w:sz w:val="28"/>
          <w:szCs w:val="28"/>
        </w:rPr>
        <w:t>Обеспечение деятельности МКУ «АСФ»</w:t>
      </w:r>
      <w:r w:rsidR="005C0BDC" w:rsidRPr="004E29F4">
        <w:rPr>
          <w:sz w:val="28"/>
          <w:szCs w:val="28"/>
        </w:rPr>
        <w:t xml:space="preserve"> изложить в </w:t>
      </w:r>
      <w:r w:rsidR="005C0BDC">
        <w:rPr>
          <w:sz w:val="28"/>
          <w:szCs w:val="28"/>
        </w:rPr>
        <w:t>следующей редакции:</w:t>
      </w:r>
    </w:p>
    <w:p w:rsidR="005C0BDC" w:rsidRPr="000A6EB6" w:rsidRDefault="005C0BDC" w:rsidP="005C0BDC">
      <w:pPr>
        <w:tabs>
          <w:tab w:val="left" w:pos="2302"/>
        </w:tabs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BF5932">
        <w:rPr>
          <w:sz w:val="28"/>
          <w:szCs w:val="28"/>
        </w:rPr>
        <w:t>«</w:t>
      </w:r>
      <w:r>
        <w:rPr>
          <w:sz w:val="28"/>
          <w:szCs w:val="28"/>
        </w:rPr>
        <w:tab/>
      </w:r>
    </w:p>
    <w:tbl>
      <w:tblPr>
        <w:tblpPr w:leftFromText="180" w:rightFromText="180" w:vertAnchor="text" w:tblpX="-68" w:tblpY="1"/>
        <w:tblOverlap w:val="never"/>
        <w:tblW w:w="10207" w:type="dxa"/>
        <w:tblLayout w:type="fixed"/>
        <w:tblLook w:val="04A0"/>
      </w:tblPr>
      <w:tblGrid>
        <w:gridCol w:w="557"/>
        <w:gridCol w:w="1111"/>
        <w:gridCol w:w="1559"/>
        <w:gridCol w:w="567"/>
        <w:gridCol w:w="567"/>
        <w:gridCol w:w="709"/>
        <w:gridCol w:w="425"/>
        <w:gridCol w:w="1022"/>
        <w:gridCol w:w="962"/>
        <w:gridCol w:w="883"/>
        <w:gridCol w:w="993"/>
        <w:gridCol w:w="852"/>
      </w:tblGrid>
      <w:tr w:rsidR="005C0BDC" w:rsidRPr="00F44457" w:rsidTr="00523596">
        <w:trPr>
          <w:trHeight w:val="47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D86B07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№</w:t>
            </w:r>
          </w:p>
          <w:p w:rsidR="005C0BDC" w:rsidRPr="00F44457" w:rsidRDefault="005C0BDC" w:rsidP="00D86B07">
            <w:pPr>
              <w:jc w:val="both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D86B07">
            <w:pPr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Наименование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D86B07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Расходы по годам реализации программы, (руб.)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BDC" w:rsidRPr="00F44457" w:rsidRDefault="005C0BDC" w:rsidP="00D86B07">
            <w:pPr>
              <w:ind w:left="-124" w:right="-92"/>
              <w:jc w:val="both"/>
              <w:rPr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Ожидаемый непосредственный результат (краткое описание) от реализации программного мероприятия (</w:t>
            </w:r>
            <w:proofErr w:type="spellStart"/>
            <w:r w:rsidRPr="00F44457">
              <w:rPr>
                <w:b/>
                <w:sz w:val="14"/>
                <w:szCs w:val="14"/>
              </w:rPr>
              <w:t>втом</w:t>
            </w:r>
            <w:proofErr w:type="spellEnd"/>
            <w:r w:rsidRPr="00F44457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F44457">
              <w:rPr>
                <w:b/>
                <w:sz w:val="14"/>
                <w:szCs w:val="14"/>
              </w:rPr>
              <w:t>числе</w:t>
            </w:r>
            <w:proofErr w:type="gramEnd"/>
            <w:r w:rsidRPr="00F44457">
              <w:rPr>
                <w:b/>
                <w:sz w:val="14"/>
                <w:szCs w:val="14"/>
              </w:rPr>
              <w:t xml:space="preserve"> материальном выражении)</w:t>
            </w:r>
          </w:p>
        </w:tc>
      </w:tr>
      <w:tr w:rsidR="005C0BDC" w:rsidRPr="00F44457" w:rsidTr="00523596">
        <w:trPr>
          <w:trHeight w:val="1907"/>
          <w:tblHeader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D86B07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D86B07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C" w:rsidRPr="00F44457" w:rsidRDefault="005C0BDC" w:rsidP="00D86B07">
            <w:pPr>
              <w:ind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F44457">
              <w:rPr>
                <w:b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ind w:left="-124" w:right="-92"/>
              <w:jc w:val="both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jc w:val="center"/>
              <w:rPr>
                <w:b/>
                <w:sz w:val="14"/>
                <w:szCs w:val="14"/>
              </w:rPr>
            </w:pPr>
            <w:r w:rsidRPr="00F44457">
              <w:rPr>
                <w:b/>
                <w:sz w:val="14"/>
                <w:szCs w:val="14"/>
              </w:rPr>
              <w:t>ВР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2018 год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BDC" w:rsidRPr="00F44457" w:rsidRDefault="005C0BDC" w:rsidP="00D86B07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2019 год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DC" w:rsidRPr="00F44457" w:rsidRDefault="005C0BDC" w:rsidP="00D86B07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BDC" w:rsidRPr="00F44457" w:rsidRDefault="005C0BDC" w:rsidP="00D86B07">
            <w:pPr>
              <w:ind w:left="-108"/>
              <w:jc w:val="center"/>
              <w:rPr>
                <w:sz w:val="14"/>
                <w:szCs w:val="14"/>
              </w:rPr>
            </w:pPr>
            <w:r w:rsidRPr="00F44457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C" w:rsidRPr="00F44457" w:rsidRDefault="005C0BDC" w:rsidP="00D86B07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</w:tbl>
    <w:p w:rsidR="00080197" w:rsidRPr="00EA7B62" w:rsidRDefault="00080197" w:rsidP="00EA7B62">
      <w:pPr>
        <w:jc w:val="both"/>
        <w:rPr>
          <w:sz w:val="2"/>
          <w:szCs w:val="2"/>
        </w:rPr>
      </w:pPr>
    </w:p>
    <w:tbl>
      <w:tblPr>
        <w:tblpPr w:leftFromText="180" w:rightFromText="180" w:vertAnchor="text" w:tblpX="-68" w:tblpY="1"/>
        <w:tblOverlap w:val="never"/>
        <w:tblW w:w="10173" w:type="dxa"/>
        <w:tblLook w:val="04A0"/>
      </w:tblPr>
      <w:tblGrid>
        <w:gridCol w:w="469"/>
        <w:gridCol w:w="1165"/>
        <w:gridCol w:w="1560"/>
        <w:gridCol w:w="567"/>
        <w:gridCol w:w="526"/>
        <w:gridCol w:w="806"/>
        <w:gridCol w:w="426"/>
        <w:gridCol w:w="994"/>
        <w:gridCol w:w="1010"/>
        <w:gridCol w:w="881"/>
        <w:gridCol w:w="951"/>
        <w:gridCol w:w="818"/>
      </w:tblGrid>
      <w:tr w:rsidR="00523596" w:rsidRPr="000704FD" w:rsidTr="00183914">
        <w:trPr>
          <w:trHeight w:val="1127"/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Задача 2:</w:t>
            </w:r>
          </w:p>
          <w:p w:rsidR="000704FD" w:rsidRPr="000704FD" w:rsidRDefault="000704FD" w:rsidP="00DB2B38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 xml:space="preserve">Обеспечение деятельности МКУ «АСФ»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FD" w:rsidRPr="000704FD" w:rsidRDefault="000704FD" w:rsidP="000704FD">
            <w:pPr>
              <w:ind w:right="-10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Администрация Северо-</w:t>
            </w:r>
          </w:p>
          <w:p w:rsidR="000704FD" w:rsidRPr="000704FD" w:rsidRDefault="000704FD" w:rsidP="000704FD">
            <w:pPr>
              <w:ind w:right="-10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FD" w:rsidRPr="000704FD" w:rsidRDefault="000704FD" w:rsidP="00523596">
            <w:pPr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FD" w:rsidRPr="000704FD" w:rsidRDefault="000704FD" w:rsidP="000704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FD" w:rsidRPr="00C6792A" w:rsidRDefault="009932AE" w:rsidP="009932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25427822</w:t>
            </w:r>
            <w:r w:rsidR="000704FD" w:rsidRPr="00C6792A">
              <w:rPr>
                <w:sz w:val="14"/>
                <w:szCs w:val="14"/>
              </w:rPr>
              <w:t>,</w:t>
            </w:r>
            <w:r w:rsidRPr="00C6792A">
              <w:rPr>
                <w:sz w:val="14"/>
                <w:szCs w:val="14"/>
              </w:rPr>
              <w:t>34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FD" w:rsidRPr="00C6792A" w:rsidRDefault="000704FD" w:rsidP="000704FD">
            <w:pPr>
              <w:ind w:left="-108"/>
              <w:jc w:val="right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29280196,01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FD" w:rsidRPr="00C6792A" w:rsidRDefault="000704FD" w:rsidP="000704FD">
            <w:pPr>
              <w:ind w:left="-108"/>
              <w:jc w:val="right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29382706,01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4FD" w:rsidRPr="00C6792A" w:rsidRDefault="009932AE" w:rsidP="009932AE">
            <w:pPr>
              <w:ind w:left="-108"/>
              <w:jc w:val="right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84090724</w:t>
            </w:r>
            <w:r w:rsidR="000704FD" w:rsidRPr="00C6792A">
              <w:rPr>
                <w:sz w:val="14"/>
                <w:szCs w:val="14"/>
              </w:rPr>
              <w:t>,</w:t>
            </w:r>
            <w:r w:rsidRPr="00C6792A">
              <w:rPr>
                <w:sz w:val="14"/>
                <w:szCs w:val="14"/>
              </w:rPr>
              <w:t>36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Содержание учреждения</w:t>
            </w: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9932AE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AE" w:rsidRPr="000704FD" w:rsidRDefault="009932AE" w:rsidP="009932AE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2.1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AE" w:rsidRPr="000704FD" w:rsidRDefault="009932AE" w:rsidP="009932AE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AE" w:rsidRPr="000704FD" w:rsidRDefault="009932AE" w:rsidP="009932AE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Содержание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32AE" w:rsidRPr="000704FD" w:rsidRDefault="009932AE" w:rsidP="009932AE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32AE" w:rsidRPr="000704FD" w:rsidRDefault="009932AE" w:rsidP="009932AE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32AE" w:rsidRPr="000704FD" w:rsidRDefault="009932AE" w:rsidP="009932A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32AE" w:rsidRPr="000704FD" w:rsidRDefault="009932AE" w:rsidP="009932AE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AE" w:rsidRPr="00C6792A" w:rsidRDefault="009932AE" w:rsidP="006B3F69">
            <w:pPr>
              <w:ind w:left="-108" w:right="-82"/>
              <w:jc w:val="center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25427822,34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32AE" w:rsidRPr="00C6792A" w:rsidRDefault="009932AE" w:rsidP="009932AE">
            <w:pPr>
              <w:ind w:left="-108"/>
              <w:jc w:val="right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29280196,01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AE" w:rsidRPr="00C6792A" w:rsidRDefault="009932AE" w:rsidP="009932AE">
            <w:pPr>
              <w:ind w:left="-108"/>
              <w:jc w:val="right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29382706,01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932AE" w:rsidRPr="00C6792A" w:rsidRDefault="009932AE" w:rsidP="009932AE">
            <w:pPr>
              <w:ind w:left="-108"/>
              <w:jc w:val="right"/>
              <w:rPr>
                <w:sz w:val="14"/>
                <w:szCs w:val="14"/>
              </w:rPr>
            </w:pPr>
            <w:r w:rsidRPr="00C6792A">
              <w:rPr>
                <w:sz w:val="14"/>
                <w:szCs w:val="14"/>
              </w:rPr>
              <w:t>84090724,36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2AE" w:rsidRPr="000704FD" w:rsidRDefault="009932AE" w:rsidP="009932AE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Оплаты труда и начисление 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6B3F69" w:rsidP="006B3F69">
            <w:pPr>
              <w:ind w:left="-108" w:right="-82"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13406994</w:t>
            </w:r>
            <w:r w:rsidR="000704FD" w:rsidRPr="00447166">
              <w:rPr>
                <w:bCs/>
                <w:sz w:val="14"/>
                <w:szCs w:val="14"/>
              </w:rPr>
              <w:t>,75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ind w:left="-57"/>
              <w:jc w:val="right"/>
              <w:rPr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16590481,57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16590481,57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470C1D" w:rsidP="000704F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49027054</w:t>
            </w:r>
            <w:r w:rsidR="000704FD" w:rsidRPr="00447166">
              <w:rPr>
                <w:sz w:val="14"/>
                <w:szCs w:val="14"/>
              </w:rPr>
              <w:t>,26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6B3F69" w:rsidP="006B3F69">
            <w:pPr>
              <w:ind w:left="-108" w:right="-8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3995036</w:t>
            </w:r>
            <w:r w:rsidR="000704FD" w:rsidRPr="0044716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4963909,82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4963909,82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7D3CB1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147</w:t>
            </w:r>
            <w:r w:rsidR="007D3CB1">
              <w:rPr>
                <w:bCs/>
                <w:sz w:val="14"/>
                <w:szCs w:val="14"/>
              </w:rPr>
              <w:t>35396</w:t>
            </w:r>
            <w:r w:rsidRPr="00447166">
              <w:rPr>
                <w:bCs/>
                <w:sz w:val="14"/>
                <w:szCs w:val="14"/>
              </w:rPr>
              <w:t>,</w:t>
            </w:r>
            <w:r w:rsidR="007D3CB1">
              <w:rPr>
                <w:bCs/>
                <w:sz w:val="14"/>
                <w:szCs w:val="14"/>
              </w:rPr>
              <w:t>55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 xml:space="preserve">Средства на повышение </w:t>
            </w:r>
            <w:proofErr w:type="gramStart"/>
            <w:r w:rsidRPr="000704FD">
              <w:rPr>
                <w:sz w:val="14"/>
                <w:szCs w:val="14"/>
              </w:rPr>
              <w:t>размеров оплаты труда работников бюджетной сферы Красноярского края</w:t>
            </w:r>
            <w:proofErr w:type="gramEnd"/>
            <w:r w:rsidRPr="000704FD">
              <w:rPr>
                <w:sz w:val="14"/>
                <w:szCs w:val="14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0704FD">
              <w:rPr>
                <w:sz w:val="14"/>
                <w:szCs w:val="14"/>
              </w:rPr>
              <w:t>непрограммных</w:t>
            </w:r>
            <w:proofErr w:type="spellEnd"/>
            <w:r w:rsidRPr="000704FD">
              <w:rPr>
                <w:sz w:val="14"/>
                <w:szCs w:val="14"/>
              </w:rPr>
              <w:t xml:space="preserve"> расходов отдельных органов исполнительной власти</w:t>
            </w:r>
          </w:p>
          <w:p w:rsidR="000704FD" w:rsidRPr="000704FD" w:rsidRDefault="000704FD" w:rsidP="000704FD">
            <w:pPr>
              <w:ind w:left="-124" w:right="-92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0510010470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0704FD" w:rsidP="006B3F69">
            <w:pPr>
              <w:ind w:left="-108" w:right="-82"/>
              <w:jc w:val="center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485714,29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485714,29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10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0510010470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119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6B3F69">
            <w:pPr>
              <w:ind w:left="-108" w:right="-82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146685,71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bCs/>
                <w:sz w:val="14"/>
                <w:szCs w:val="14"/>
              </w:rPr>
              <w:t>146685,71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 xml:space="preserve">Региональные выплаты и </w:t>
            </w:r>
            <w:proofErr w:type="gramStart"/>
            <w:r w:rsidRPr="000704FD">
              <w:rPr>
                <w:sz w:val="14"/>
                <w:szCs w:val="14"/>
              </w:rPr>
              <w:t>выплаты</w:t>
            </w:r>
            <w:proofErr w:type="gramEnd"/>
            <w:r w:rsidRPr="000704FD">
              <w:rPr>
                <w:sz w:val="14"/>
                <w:szCs w:val="14"/>
              </w:rPr>
              <w:t xml:space="preserve"> обеспечивающие уровень заработной платы работников бюджетной сферы не ниже размера минимальной заработной платы (минимальный размер оплаты труда) по </w:t>
            </w:r>
            <w:r w:rsidRPr="000704FD">
              <w:rPr>
                <w:sz w:val="14"/>
                <w:szCs w:val="14"/>
              </w:rPr>
              <w:lastRenderedPageBreak/>
              <w:t xml:space="preserve">Министерству финансов Красноярского края, в рамках не программных расходов отдельных органов исполнительной власти </w:t>
            </w:r>
          </w:p>
          <w:p w:rsidR="000704FD" w:rsidRPr="000704FD" w:rsidRDefault="000704FD" w:rsidP="000704FD">
            <w:pPr>
              <w:ind w:left="-124" w:right="-92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lastRenderedPageBreak/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0510010210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6B3F69">
            <w:pPr>
              <w:ind w:left="-108" w:right="-82"/>
              <w:jc w:val="center"/>
              <w:rPr>
                <w:bCs/>
                <w:sz w:val="14"/>
                <w:szCs w:val="14"/>
              </w:rPr>
            </w:pPr>
            <w:r w:rsidRPr="000704FD">
              <w:rPr>
                <w:bCs/>
                <w:sz w:val="14"/>
                <w:szCs w:val="14"/>
              </w:rPr>
              <w:t>13924,73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08" w:right="-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13924,73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0510010210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6B3F69">
            <w:pPr>
              <w:ind w:left="-108" w:right="-82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4205,27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bCs/>
                <w:sz w:val="14"/>
                <w:szCs w:val="14"/>
              </w:rPr>
              <w:t>4205,27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2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0510188010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08"/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bCs/>
                <w:sz w:val="14"/>
                <w:szCs w:val="14"/>
              </w:rPr>
              <w:t>262198,85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bCs/>
                <w:sz w:val="14"/>
                <w:szCs w:val="14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bCs/>
                <w:sz w:val="14"/>
                <w:szCs w:val="14"/>
              </w:rPr>
              <w:t>400000,00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1062198,85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28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proofErr w:type="gramStart"/>
            <w:r w:rsidRPr="000704FD">
              <w:rPr>
                <w:sz w:val="14"/>
                <w:szCs w:val="14"/>
              </w:rPr>
              <w:t>Расходы</w:t>
            </w:r>
            <w:proofErr w:type="gramEnd"/>
            <w:r w:rsidRPr="000704FD">
              <w:rPr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0510188020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143010,00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327800,00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327800,00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831005,00</w:t>
            </w:r>
          </w:p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18220,00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14740,00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14740,00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47700,00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Услуги связи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0510188030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106400,00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106400,00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319200,00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Коммунальные услуги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0510188050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349626,96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387210,00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412511,24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1165217,48</w:t>
            </w:r>
          </w:p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Расходы на проведение текущего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73000,00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73000,00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219000,00</w:t>
            </w:r>
          </w:p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08" w:right="44"/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691585,80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691585,80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691585,80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2074757,40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0510188080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154570,00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154570,00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0510188090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985225,00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813511,24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813210,00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2611946,24</w:t>
            </w:r>
          </w:p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3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22000,00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5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853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11000,00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11000.00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2.2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Мероприятие 2.2. Содержание единых дежурно-диспетчерских служб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Оплата труда и начисление на оплату труда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0510188500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111</w:t>
            </w:r>
          </w:p>
        </w:tc>
        <w:tc>
          <w:tcPr>
            <w:tcW w:w="994" w:type="dxa"/>
          </w:tcPr>
          <w:p w:rsidR="000704FD" w:rsidRPr="00447166" w:rsidRDefault="00470D20" w:rsidP="00470D20">
            <w:pPr>
              <w:ind w:left="-132"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2699229</w:t>
            </w:r>
            <w:r w:rsidR="000704FD" w:rsidRPr="00447166">
              <w:rPr>
                <w:bCs/>
                <w:sz w:val="14"/>
                <w:szCs w:val="14"/>
              </w:rPr>
              <w:t>,72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ind w:left="-57"/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3243669,41</w:t>
            </w:r>
          </w:p>
        </w:tc>
        <w:tc>
          <w:tcPr>
            <w:tcW w:w="0" w:type="auto"/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3243669,41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7F4338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96</w:t>
            </w:r>
            <w:r w:rsidR="007F4338">
              <w:rPr>
                <w:sz w:val="14"/>
                <w:szCs w:val="14"/>
              </w:rPr>
              <w:t>75957</w:t>
            </w:r>
            <w:r w:rsidRPr="00447166">
              <w:rPr>
                <w:sz w:val="14"/>
                <w:szCs w:val="14"/>
              </w:rPr>
              <w:t>,05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0510188500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119</w:t>
            </w:r>
          </w:p>
        </w:tc>
        <w:tc>
          <w:tcPr>
            <w:tcW w:w="994" w:type="dxa"/>
          </w:tcPr>
          <w:p w:rsidR="000704FD" w:rsidRPr="00447166" w:rsidRDefault="00505501" w:rsidP="00505501">
            <w:pPr>
              <w:ind w:left="-13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774632</w:t>
            </w:r>
            <w:r w:rsidR="000704FD" w:rsidRPr="0044716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="000704FD" w:rsidRPr="00447166">
              <w:rPr>
                <w:sz w:val="14"/>
                <w:szCs w:val="14"/>
              </w:rPr>
              <w:t>7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979588,17</w:t>
            </w:r>
          </w:p>
        </w:tc>
        <w:tc>
          <w:tcPr>
            <w:tcW w:w="0" w:type="auto"/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979588,17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7F4338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29</w:t>
            </w:r>
            <w:r w:rsidR="007F4338">
              <w:rPr>
                <w:sz w:val="14"/>
                <w:szCs w:val="14"/>
              </w:rPr>
              <w:t>22139</w:t>
            </w:r>
            <w:r w:rsidRPr="00447166">
              <w:rPr>
                <w:sz w:val="14"/>
                <w:szCs w:val="14"/>
              </w:rPr>
              <w:t>,</w:t>
            </w:r>
            <w:r w:rsidR="007F4338">
              <w:rPr>
                <w:sz w:val="14"/>
                <w:szCs w:val="14"/>
              </w:rPr>
              <w:t>0</w:t>
            </w:r>
            <w:r w:rsidRPr="00447166">
              <w:rPr>
                <w:sz w:val="14"/>
                <w:szCs w:val="14"/>
              </w:rPr>
              <w:t>5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0510188510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112</w:t>
            </w:r>
          </w:p>
        </w:tc>
        <w:tc>
          <w:tcPr>
            <w:tcW w:w="994" w:type="dxa"/>
          </w:tcPr>
          <w:p w:rsidR="000704FD" w:rsidRPr="00447166" w:rsidRDefault="000704FD" w:rsidP="00470D20">
            <w:pPr>
              <w:ind w:left="-132"/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148544,80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350000,00</w:t>
            </w:r>
          </w:p>
        </w:tc>
        <w:tc>
          <w:tcPr>
            <w:tcW w:w="0" w:type="auto"/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bCs/>
                <w:sz w:val="14"/>
                <w:szCs w:val="14"/>
              </w:rPr>
              <w:t>325000,00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823544,80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1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proofErr w:type="gramStart"/>
            <w:r w:rsidRPr="000704FD">
              <w:rPr>
                <w:sz w:val="14"/>
                <w:szCs w:val="14"/>
              </w:rPr>
              <w:t>Расходы</w:t>
            </w:r>
            <w:proofErr w:type="gramEnd"/>
            <w:r w:rsidRPr="000704FD">
              <w:rPr>
                <w:sz w:val="14"/>
                <w:szCs w:val="14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0510188520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112</w:t>
            </w:r>
          </w:p>
        </w:tc>
        <w:tc>
          <w:tcPr>
            <w:tcW w:w="994" w:type="dxa"/>
          </w:tcPr>
          <w:p w:rsidR="000704FD" w:rsidRPr="00447166" w:rsidRDefault="000704FD" w:rsidP="00470D20">
            <w:pPr>
              <w:ind w:left="-132"/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36300,00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36300,00</w:t>
            </w:r>
          </w:p>
        </w:tc>
        <w:tc>
          <w:tcPr>
            <w:tcW w:w="0" w:type="auto"/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36300,00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108900,00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0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Услуги связи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0510188530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704FD" w:rsidRPr="00447166" w:rsidRDefault="000704FD" w:rsidP="00470D20">
            <w:pPr>
              <w:ind w:left="-132"/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643815,00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286800,00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286800,00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447166" w:rsidRDefault="000704FD" w:rsidP="000704FD">
            <w:pPr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1276445,00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112</w:t>
            </w:r>
          </w:p>
        </w:tc>
        <w:tc>
          <w:tcPr>
            <w:tcW w:w="994" w:type="dxa"/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7292,00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7292,00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0510188570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</w:tcPr>
          <w:p w:rsidR="000704FD" w:rsidRPr="000704FD" w:rsidRDefault="000704FD" w:rsidP="00470D20">
            <w:pPr>
              <w:ind w:left="-132"/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4200,00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4200,00</w:t>
            </w:r>
          </w:p>
        </w:tc>
        <w:tc>
          <w:tcPr>
            <w:tcW w:w="0" w:type="auto"/>
          </w:tcPr>
          <w:p w:rsidR="000704FD" w:rsidRPr="000704FD" w:rsidRDefault="000704FD" w:rsidP="000704FD">
            <w:pPr>
              <w:jc w:val="right"/>
              <w:rPr>
                <w:bCs/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4200,00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12600,00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0510188580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ind w:right="-108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106150,00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0.00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106150,00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"Предупреждение спасение, помощь населению края в чрезвычайных ситуациях" государственной программы Красноярского края "Защита от чрезвычайных ситуаций природного и техногенного характера и обеспечение безопасности населения"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202444">
            <w:pPr>
              <w:ind w:left="-176"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0510074130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ind w:right="-108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</w:tcPr>
          <w:p w:rsidR="000704FD" w:rsidRPr="000704FD" w:rsidRDefault="000704FD" w:rsidP="00470D20">
            <w:pPr>
              <w:ind w:left="-132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160000,00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102000,00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160000,00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43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 xml:space="preserve"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</w:t>
            </w:r>
            <w:r w:rsidRPr="000704FD">
              <w:rPr>
                <w:sz w:val="14"/>
                <w:szCs w:val="14"/>
              </w:rPr>
              <w:lastRenderedPageBreak/>
              <w:t xml:space="preserve">рамках подпрограммы "Предупреждение спасение, помощь населению края в чрезвычайных ситуациях" государственной программы Красноярского края "Защита </w:t>
            </w:r>
            <w:proofErr w:type="gramStart"/>
            <w:r w:rsidRPr="000704FD">
              <w:rPr>
                <w:sz w:val="14"/>
                <w:szCs w:val="14"/>
              </w:rPr>
              <w:t>от</w:t>
            </w:r>
            <w:proofErr w:type="gramEnd"/>
            <w:r w:rsidRPr="000704FD">
              <w:rPr>
                <w:sz w:val="14"/>
                <w:szCs w:val="14"/>
              </w:rPr>
              <w:t xml:space="preserve"> чрезвычайных ситуац</w:t>
            </w:r>
          </w:p>
          <w:p w:rsidR="000704FD" w:rsidRPr="000704FD" w:rsidRDefault="000704FD" w:rsidP="000704FD">
            <w:pPr>
              <w:ind w:left="-124" w:right="-92"/>
              <w:jc w:val="both"/>
              <w:rPr>
                <w:sz w:val="14"/>
                <w:szCs w:val="14"/>
              </w:rPr>
            </w:pPr>
            <w:proofErr w:type="spellStart"/>
            <w:r w:rsidRPr="000704FD">
              <w:rPr>
                <w:sz w:val="14"/>
                <w:szCs w:val="14"/>
              </w:rPr>
              <w:t>ий</w:t>
            </w:r>
            <w:proofErr w:type="spellEnd"/>
            <w:r w:rsidRPr="000704FD">
              <w:rPr>
                <w:sz w:val="14"/>
                <w:szCs w:val="14"/>
              </w:rPr>
              <w:t xml:space="preserve"> природного и техногенного характера и обеспечение безопасности населения"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  <w:lang w:val="en-US"/>
              </w:rPr>
            </w:pPr>
            <w:r w:rsidRPr="000704FD">
              <w:rPr>
                <w:sz w:val="14"/>
                <w:szCs w:val="14"/>
                <w:lang w:val="en-US"/>
              </w:rPr>
              <w:lastRenderedPageBreak/>
              <w:t>441</w:t>
            </w:r>
          </w:p>
        </w:tc>
        <w:tc>
          <w:tcPr>
            <w:tcW w:w="526" w:type="dxa"/>
            <w:noWrap/>
          </w:tcPr>
          <w:p w:rsidR="000704FD" w:rsidRPr="000704FD" w:rsidRDefault="000704FD" w:rsidP="000704FD">
            <w:pPr>
              <w:rPr>
                <w:sz w:val="14"/>
                <w:szCs w:val="14"/>
                <w:lang w:val="en-US"/>
              </w:rPr>
            </w:pPr>
            <w:r w:rsidRPr="000704FD">
              <w:rPr>
                <w:sz w:val="14"/>
                <w:szCs w:val="14"/>
                <w:lang w:val="en-US"/>
              </w:rPr>
              <w:t>0309</w:t>
            </w:r>
          </w:p>
        </w:tc>
        <w:tc>
          <w:tcPr>
            <w:tcW w:w="806" w:type="dxa"/>
            <w:noWrap/>
          </w:tcPr>
          <w:p w:rsidR="000704FD" w:rsidRPr="000704FD" w:rsidRDefault="000704FD" w:rsidP="000704FD">
            <w:pPr>
              <w:ind w:right="-118"/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05100</w:t>
            </w:r>
            <w:r w:rsidRPr="000704FD">
              <w:rPr>
                <w:sz w:val="14"/>
                <w:szCs w:val="14"/>
                <w:lang w:val="en-US"/>
              </w:rPr>
              <w:t>S</w:t>
            </w:r>
            <w:r w:rsidRPr="000704FD">
              <w:rPr>
                <w:sz w:val="14"/>
                <w:szCs w:val="14"/>
              </w:rPr>
              <w:t>4130</w:t>
            </w:r>
          </w:p>
        </w:tc>
        <w:tc>
          <w:tcPr>
            <w:tcW w:w="426" w:type="dxa"/>
            <w:noWrap/>
          </w:tcPr>
          <w:p w:rsidR="000704FD" w:rsidRPr="000704FD" w:rsidRDefault="000704FD" w:rsidP="000704FD">
            <w:pPr>
              <w:ind w:right="-108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244</w:t>
            </w:r>
          </w:p>
        </w:tc>
        <w:tc>
          <w:tcPr>
            <w:tcW w:w="994" w:type="dxa"/>
          </w:tcPr>
          <w:p w:rsidR="000704FD" w:rsidRPr="000704FD" w:rsidRDefault="000704FD" w:rsidP="000704FD">
            <w:pPr>
              <w:ind w:left="-108" w:firstLine="108"/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259,98</w:t>
            </w:r>
          </w:p>
        </w:tc>
        <w:tc>
          <w:tcPr>
            <w:tcW w:w="1010" w:type="dxa"/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0704FD" w:rsidRPr="000704FD" w:rsidRDefault="000704FD" w:rsidP="000704FD">
            <w:pPr>
              <w:jc w:val="right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510,00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  <w:r w:rsidRPr="000704FD">
              <w:rPr>
                <w:sz w:val="14"/>
                <w:szCs w:val="14"/>
              </w:rPr>
              <w:t>769,98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FD" w:rsidRPr="000704FD" w:rsidRDefault="000704FD" w:rsidP="000704FD">
            <w:pPr>
              <w:jc w:val="both"/>
              <w:rPr>
                <w:bCs/>
                <w:sz w:val="14"/>
                <w:szCs w:val="14"/>
              </w:rPr>
            </w:pPr>
          </w:p>
        </w:tc>
      </w:tr>
      <w:tr w:rsidR="00523596" w:rsidRPr="000704FD" w:rsidTr="00183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:rsidR="000704FD" w:rsidRPr="000704FD" w:rsidRDefault="000704FD" w:rsidP="000704FD">
            <w:pPr>
              <w:jc w:val="center"/>
              <w:rPr>
                <w:b/>
                <w:sz w:val="14"/>
                <w:szCs w:val="14"/>
              </w:rPr>
            </w:pPr>
            <w:r w:rsidRPr="000704FD">
              <w:rPr>
                <w:b/>
                <w:sz w:val="14"/>
                <w:szCs w:val="14"/>
              </w:rPr>
              <w:lastRenderedPageBreak/>
              <w:t>ВСЕГО:</w:t>
            </w:r>
          </w:p>
          <w:p w:rsidR="000704FD" w:rsidRPr="000704FD" w:rsidRDefault="000704FD" w:rsidP="000704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4FD" w:rsidRPr="000704FD" w:rsidRDefault="000704FD" w:rsidP="000704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704FD" w:rsidRPr="000704FD" w:rsidRDefault="000704FD" w:rsidP="000704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noWrap/>
          </w:tcPr>
          <w:p w:rsidR="000704FD" w:rsidRPr="000704FD" w:rsidRDefault="000704FD" w:rsidP="000704FD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704FD" w:rsidRPr="00447166" w:rsidRDefault="000704FD" w:rsidP="00033FE6">
            <w:pPr>
              <w:ind w:left="-108" w:right="-108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25</w:t>
            </w:r>
            <w:r w:rsidR="00033FE6">
              <w:rPr>
                <w:sz w:val="14"/>
                <w:szCs w:val="14"/>
              </w:rPr>
              <w:t>532822</w:t>
            </w:r>
            <w:r w:rsidRPr="00447166">
              <w:rPr>
                <w:sz w:val="14"/>
                <w:szCs w:val="14"/>
              </w:rPr>
              <w:t>,</w:t>
            </w:r>
            <w:r w:rsidR="00033FE6">
              <w:rPr>
                <w:sz w:val="14"/>
                <w:szCs w:val="14"/>
              </w:rPr>
              <w:t>34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jc w:val="right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31200196,01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704FD" w:rsidRPr="00447166" w:rsidRDefault="000704FD" w:rsidP="000704FD">
            <w:pPr>
              <w:ind w:left="-108" w:right="-108"/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31302706,01</w:t>
            </w: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0704FD" w:rsidRPr="00447166" w:rsidRDefault="000704FD" w:rsidP="00214AD7">
            <w:pPr>
              <w:rPr>
                <w:sz w:val="14"/>
                <w:szCs w:val="14"/>
              </w:rPr>
            </w:pPr>
            <w:r w:rsidRPr="00447166">
              <w:rPr>
                <w:sz w:val="14"/>
                <w:szCs w:val="14"/>
              </w:rPr>
              <w:t>8</w:t>
            </w:r>
            <w:r w:rsidR="00214AD7">
              <w:rPr>
                <w:sz w:val="14"/>
                <w:szCs w:val="14"/>
              </w:rPr>
              <w:t>8035724</w:t>
            </w:r>
            <w:r w:rsidRPr="00447166">
              <w:rPr>
                <w:sz w:val="14"/>
                <w:szCs w:val="14"/>
              </w:rPr>
              <w:t>,</w:t>
            </w:r>
            <w:r w:rsidR="00214AD7">
              <w:rPr>
                <w:sz w:val="14"/>
                <w:szCs w:val="14"/>
              </w:rPr>
              <w:t>36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FD" w:rsidRPr="000704FD" w:rsidRDefault="000704FD" w:rsidP="000704FD">
            <w:pPr>
              <w:ind w:left="-119" w:right="-108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7B62" w:rsidRPr="00351D19" w:rsidRDefault="00EA7B62" w:rsidP="005C0BDC">
      <w:pPr>
        <w:ind w:firstLine="567"/>
        <w:jc w:val="both"/>
        <w:rPr>
          <w:sz w:val="28"/>
          <w:szCs w:val="28"/>
        </w:rPr>
      </w:pP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351D19" w:rsidRDefault="004E00A3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5B19" w:rsidRPr="00351D19" w:rsidRDefault="00585B19" w:rsidP="00CC1D3C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3678" w:rsidRPr="00351D19" w:rsidRDefault="00323678" w:rsidP="00323678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Временно </w:t>
      </w:r>
      <w:proofErr w:type="gramStart"/>
      <w:r w:rsidRPr="00351D19">
        <w:rPr>
          <w:sz w:val="28"/>
          <w:szCs w:val="28"/>
        </w:rPr>
        <w:t>исполняющий</w:t>
      </w:r>
      <w:proofErr w:type="gramEnd"/>
      <w:r w:rsidRPr="00351D19">
        <w:rPr>
          <w:sz w:val="28"/>
          <w:szCs w:val="28"/>
        </w:rPr>
        <w:t xml:space="preserve"> полномочия</w:t>
      </w:r>
    </w:p>
    <w:p w:rsidR="00323678" w:rsidRPr="00351D19" w:rsidRDefault="00323678" w:rsidP="00323678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>Главы Северо-Енисейского района,</w:t>
      </w:r>
    </w:p>
    <w:p w:rsidR="00BC2AD5" w:rsidRPr="00351D19" w:rsidRDefault="00BC2AD5" w:rsidP="00BC2AD5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первый </w:t>
      </w:r>
      <w:r w:rsidR="00323678" w:rsidRPr="00351D19">
        <w:rPr>
          <w:sz w:val="28"/>
          <w:szCs w:val="28"/>
        </w:rPr>
        <w:t xml:space="preserve">заместитель главы района </w:t>
      </w:r>
      <w:r w:rsidRPr="00351D19">
        <w:rPr>
          <w:sz w:val="28"/>
          <w:szCs w:val="28"/>
        </w:rPr>
        <w:t xml:space="preserve">                                                     А.Н. Рябцев</w:t>
      </w:r>
    </w:p>
    <w:p w:rsidR="00367DDB" w:rsidRPr="00351D19" w:rsidRDefault="00367DDB" w:rsidP="00323678">
      <w:pPr>
        <w:rPr>
          <w:sz w:val="28"/>
          <w:szCs w:val="28"/>
        </w:rPr>
      </w:pPr>
    </w:p>
    <w:p w:rsidR="00A91310" w:rsidRPr="00351D19" w:rsidRDefault="00A91310" w:rsidP="00323678">
      <w:pPr>
        <w:rPr>
          <w:sz w:val="28"/>
          <w:szCs w:val="28"/>
        </w:rPr>
        <w:sectPr w:rsidR="00A91310" w:rsidRPr="00351D19" w:rsidSect="00F47810">
          <w:pgSz w:w="11906" w:h="16838"/>
          <w:pgMar w:top="567" w:right="851" w:bottom="851" w:left="1418" w:header="425" w:footer="0" w:gutter="0"/>
          <w:cols w:space="708"/>
          <w:docGrid w:linePitch="381"/>
        </w:sectPr>
      </w:pPr>
    </w:p>
    <w:p w:rsidR="00413A4E" w:rsidRPr="00351D19" w:rsidRDefault="00413A4E" w:rsidP="00413A4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13A4E" w:rsidRPr="00351D19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 от</w:t>
      </w:r>
      <w:r w:rsidR="000F401F">
        <w:rPr>
          <w:sz w:val="20"/>
          <w:szCs w:val="20"/>
        </w:rPr>
        <w:t xml:space="preserve"> </w:t>
      </w:r>
      <w:r w:rsidR="00051774">
        <w:rPr>
          <w:sz w:val="20"/>
          <w:szCs w:val="20"/>
        </w:rPr>
        <w:t>18.12.</w:t>
      </w:r>
      <w:r w:rsidRPr="00351D19">
        <w:rPr>
          <w:sz w:val="20"/>
          <w:szCs w:val="20"/>
        </w:rPr>
        <w:t xml:space="preserve">2018 г. № </w:t>
      </w:r>
      <w:r w:rsidR="00051774">
        <w:rPr>
          <w:sz w:val="20"/>
          <w:szCs w:val="20"/>
        </w:rPr>
        <w:t>450</w:t>
      </w:r>
      <w:r w:rsidRPr="00351D19">
        <w:rPr>
          <w:sz w:val="20"/>
          <w:szCs w:val="20"/>
        </w:rPr>
        <w:t>-п (новая редакция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Pr="00351D19">
        <w:rPr>
          <w:sz w:val="20"/>
          <w:szCs w:val="20"/>
        </w:rPr>
        <w:t>у</w:t>
      </w:r>
      <w:proofErr w:type="gramEnd"/>
      <w:r w:rsidRPr="00351D19">
        <w:rPr>
          <w:sz w:val="20"/>
          <w:szCs w:val="20"/>
        </w:rPr>
        <w:t xml:space="preserve">твержденной 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351D19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13A4E" w:rsidRPr="00BD1111" w:rsidRDefault="00413A4E" w:rsidP="00413A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3240"/>
        <w:gridCol w:w="1924"/>
        <w:gridCol w:w="943"/>
        <w:gridCol w:w="384"/>
        <w:gridCol w:w="681"/>
        <w:gridCol w:w="498"/>
        <w:gridCol w:w="1371"/>
        <w:gridCol w:w="1320"/>
        <w:gridCol w:w="1212"/>
        <w:gridCol w:w="1596"/>
      </w:tblGrid>
      <w:tr w:rsidR="00413A4E" w:rsidRPr="00BD1111" w:rsidTr="005A6A98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Статус (муниципальная программа, подпрограмма, </w:t>
            </w:r>
            <w:proofErr w:type="gramStart"/>
            <w:r w:rsidRPr="00BD1111">
              <w:rPr>
                <w:b/>
                <w:sz w:val="22"/>
                <w:szCs w:val="22"/>
              </w:rPr>
              <w:t>отдельное</w:t>
            </w:r>
            <w:proofErr w:type="gramEnd"/>
            <w:r w:rsidRPr="00BD11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1111">
              <w:rPr>
                <w:b/>
                <w:sz w:val="22"/>
                <w:szCs w:val="22"/>
              </w:rPr>
              <w:t>меропритие</w:t>
            </w:r>
            <w:proofErr w:type="spellEnd"/>
            <w:r w:rsidRPr="00BD11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413A4E" w:rsidRPr="00BD1111" w:rsidTr="005A6A98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413A4E" w:rsidRPr="00BD1111" w:rsidRDefault="00413A4E" w:rsidP="00066ACF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413A4E" w:rsidRPr="00BD1111" w:rsidTr="005A6A98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BD1111" w:rsidRDefault="00413A4E" w:rsidP="00066ACF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FE7ECD" w:rsidRPr="00D120B7" w:rsidTr="005A6A9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D" w:rsidRPr="00D120B7" w:rsidRDefault="00FE7ECD" w:rsidP="007F011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D" w:rsidRPr="00D120B7" w:rsidRDefault="00FE7ECD" w:rsidP="00336C9B">
            <w:pPr>
              <w:ind w:left="-24" w:right="-112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CD" w:rsidRPr="00D120B7" w:rsidRDefault="00FE7ECD" w:rsidP="00066ACF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5A6A98" w:rsidRDefault="00FE7ECD" w:rsidP="003D23E9">
            <w:pPr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26</w:t>
            </w:r>
            <w:r w:rsidR="003D23E9" w:rsidRPr="005A6A98">
              <w:rPr>
                <w:sz w:val="20"/>
                <w:szCs w:val="20"/>
              </w:rPr>
              <w:t>5</w:t>
            </w:r>
            <w:r w:rsidRPr="005A6A98">
              <w:rPr>
                <w:sz w:val="20"/>
                <w:szCs w:val="20"/>
              </w:rPr>
              <w:t>3</w:t>
            </w:r>
            <w:r w:rsidR="003D23E9" w:rsidRPr="005A6A98">
              <w:rPr>
                <w:sz w:val="20"/>
                <w:szCs w:val="20"/>
              </w:rPr>
              <w:t>7652</w:t>
            </w:r>
            <w:r w:rsidRPr="005A6A98">
              <w:rPr>
                <w:sz w:val="20"/>
                <w:szCs w:val="20"/>
              </w:rPr>
              <w:t>,</w:t>
            </w:r>
            <w:r w:rsidR="003D23E9" w:rsidRPr="005A6A98">
              <w:rPr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5A6A98" w:rsidRDefault="00FE7ECD" w:rsidP="00D86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32630596,01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D" w:rsidRPr="005A6A98" w:rsidRDefault="00FE7ECD" w:rsidP="00D86B07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32733106,01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ECD" w:rsidRPr="005A6A98" w:rsidRDefault="005A3F55" w:rsidP="005A3F55">
            <w:pPr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91901354,36</w:t>
            </w:r>
          </w:p>
        </w:tc>
      </w:tr>
      <w:tr w:rsidR="00FE7ECD" w:rsidRPr="00D120B7" w:rsidTr="005A6A9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CD" w:rsidRPr="00D120B7" w:rsidRDefault="00FE7ECD" w:rsidP="00066ACF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ECD" w:rsidRPr="005A6A98" w:rsidRDefault="00E72E22" w:rsidP="00D86B07">
            <w:pPr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26537652,34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ECD" w:rsidRPr="005A6A98" w:rsidRDefault="00FE7ECD" w:rsidP="00D86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32630596,01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CD" w:rsidRPr="005A6A98" w:rsidRDefault="00FE7ECD" w:rsidP="00D86B07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32733106,01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ECD" w:rsidRPr="005A6A98" w:rsidRDefault="005A3F55" w:rsidP="00D86B07">
            <w:pPr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91901354,36</w:t>
            </w:r>
          </w:p>
        </w:tc>
      </w:tr>
      <w:tr w:rsidR="00FE7ECD" w:rsidRPr="00D120B7" w:rsidTr="005A6A9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D" w:rsidRPr="00D120B7" w:rsidRDefault="00FE7ECD" w:rsidP="007F011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ECD" w:rsidRPr="00D120B7" w:rsidRDefault="00FE7ECD" w:rsidP="00066ACF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CD" w:rsidRPr="00D120B7" w:rsidRDefault="00FE7ECD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ECD" w:rsidRPr="005A6A98" w:rsidRDefault="00FE7ECD" w:rsidP="007F1A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25</w:t>
            </w:r>
            <w:r w:rsidR="007F1A24" w:rsidRPr="005A6A98">
              <w:rPr>
                <w:sz w:val="20"/>
                <w:szCs w:val="20"/>
              </w:rPr>
              <w:t>532822</w:t>
            </w:r>
            <w:r w:rsidRPr="005A6A98">
              <w:rPr>
                <w:sz w:val="20"/>
                <w:szCs w:val="20"/>
              </w:rPr>
              <w:t>,</w:t>
            </w:r>
            <w:r w:rsidR="007F1A24" w:rsidRPr="005A6A98">
              <w:rPr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ECD" w:rsidRPr="005A6A98" w:rsidRDefault="00FE7ECD" w:rsidP="00D86B07">
            <w:pPr>
              <w:ind w:lef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31200196,01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CD" w:rsidRPr="005A6A98" w:rsidRDefault="00FE7ECD" w:rsidP="00D86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31302706,01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ECD" w:rsidRPr="005A6A98" w:rsidRDefault="00FE7ECD" w:rsidP="005A6A98">
            <w:pPr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8</w:t>
            </w:r>
            <w:r w:rsidR="005A6A98" w:rsidRPr="005A6A98">
              <w:rPr>
                <w:sz w:val="20"/>
                <w:szCs w:val="20"/>
              </w:rPr>
              <w:t>8035724</w:t>
            </w:r>
            <w:r w:rsidRPr="005A6A98">
              <w:rPr>
                <w:sz w:val="20"/>
                <w:szCs w:val="20"/>
              </w:rPr>
              <w:t>,</w:t>
            </w:r>
            <w:r w:rsidR="005A6A98" w:rsidRPr="005A6A98">
              <w:rPr>
                <w:sz w:val="20"/>
                <w:szCs w:val="20"/>
              </w:rPr>
              <w:t>36</w:t>
            </w:r>
          </w:p>
        </w:tc>
      </w:tr>
      <w:tr w:rsidR="005A6A98" w:rsidRPr="00D120B7" w:rsidTr="005A6A98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A98" w:rsidRPr="00D120B7" w:rsidRDefault="005A6A98" w:rsidP="00066ACF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A98" w:rsidRPr="00D120B7" w:rsidRDefault="005A6A98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A98" w:rsidRPr="005A6A98" w:rsidRDefault="005A6A98" w:rsidP="00541D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25532822,34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A98" w:rsidRPr="005A6A98" w:rsidRDefault="005A6A98" w:rsidP="00541DEF">
            <w:pPr>
              <w:ind w:lef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31200196,01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A98" w:rsidRPr="005A6A98" w:rsidRDefault="005A6A98" w:rsidP="00541DE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31302706,01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A98" w:rsidRPr="005A6A98" w:rsidRDefault="005A6A98" w:rsidP="00541DEF">
            <w:pPr>
              <w:jc w:val="center"/>
              <w:rPr>
                <w:sz w:val="20"/>
                <w:szCs w:val="20"/>
              </w:rPr>
            </w:pPr>
            <w:r w:rsidRPr="005A6A98">
              <w:rPr>
                <w:sz w:val="20"/>
                <w:szCs w:val="20"/>
              </w:rPr>
              <w:t>88035724,36</w:t>
            </w:r>
          </w:p>
        </w:tc>
      </w:tr>
      <w:tr w:rsidR="00413A4E" w:rsidRPr="00D120B7" w:rsidTr="005A6A98">
        <w:trPr>
          <w:trHeight w:val="7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64012B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64012B">
              <w:rPr>
                <w:color w:val="000000"/>
                <w:sz w:val="22"/>
                <w:szCs w:val="22"/>
              </w:rPr>
              <w:t>Подпрограмма 2</w:t>
            </w:r>
          </w:p>
          <w:p w:rsidR="00413A4E" w:rsidRPr="0064012B" w:rsidRDefault="00413A4E" w:rsidP="00066AC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1004830,00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3155630,00</w:t>
            </w:r>
          </w:p>
        </w:tc>
      </w:tr>
      <w:tr w:rsidR="00413A4E" w:rsidRPr="00D120B7" w:rsidTr="005A6A98">
        <w:trPr>
          <w:trHeight w:val="47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64012B" w:rsidRDefault="00413A4E" w:rsidP="00066ACF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413A4E" w:rsidRPr="00D120B7" w:rsidRDefault="00413A4E" w:rsidP="00066ACF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1004830,00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1075400,00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3155630,00</w:t>
            </w:r>
          </w:p>
        </w:tc>
      </w:tr>
      <w:tr w:rsidR="00413A4E" w:rsidRPr="00D120B7" w:rsidTr="005A6A9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CF5A79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CF5A7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710000,00</w:t>
            </w:r>
          </w:p>
        </w:tc>
      </w:tr>
      <w:tr w:rsidR="00413A4E" w:rsidRPr="00D120B7" w:rsidTr="005A6A98">
        <w:trPr>
          <w:trHeight w:val="38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D120B7" w:rsidRDefault="00413A4E" w:rsidP="00066A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D120B7" w:rsidRDefault="00413A4E" w:rsidP="00066ACF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413A4E" w:rsidRPr="00D120B7" w:rsidRDefault="00413A4E" w:rsidP="00066ACF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D120B7" w:rsidRDefault="00413A4E" w:rsidP="00066ACF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355000,00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4E" w:rsidRPr="00FA35FC" w:rsidRDefault="00413A4E" w:rsidP="00066ACF">
            <w:pPr>
              <w:jc w:val="center"/>
              <w:rPr>
                <w:sz w:val="20"/>
                <w:szCs w:val="20"/>
              </w:rPr>
            </w:pPr>
            <w:r w:rsidRPr="00FA35FC">
              <w:rPr>
                <w:sz w:val="20"/>
                <w:szCs w:val="20"/>
              </w:rPr>
              <w:t>710000,00</w:t>
            </w:r>
          </w:p>
        </w:tc>
      </w:tr>
    </w:tbl>
    <w:p w:rsidR="00413A4E" w:rsidRPr="00BD1111" w:rsidRDefault="00413A4E" w:rsidP="00413A4E">
      <w:pPr>
        <w:autoSpaceDE w:val="0"/>
        <w:autoSpaceDN w:val="0"/>
        <w:ind w:left="6291" w:hanging="5887"/>
        <w:jc w:val="right"/>
        <w:sectPr w:rsidR="00413A4E" w:rsidRPr="00BD1111" w:rsidSect="00066ACF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2040F3">
        <w:t>.</w:t>
      </w:r>
    </w:p>
    <w:p w:rsidR="0046621C" w:rsidRPr="00351D19" w:rsidRDefault="0046621C" w:rsidP="00510A28">
      <w:pPr>
        <w:tabs>
          <w:tab w:val="left" w:pos="15420"/>
        </w:tabs>
        <w:autoSpaceDE w:val="0"/>
        <w:autoSpaceDN w:val="0"/>
        <w:adjustRightInd w:val="0"/>
        <w:ind w:left="6946" w:right="-31" w:firstLine="85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46621C" w:rsidRDefault="008F2296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</w:t>
      </w:r>
      <w:r w:rsidRPr="00351D19">
        <w:rPr>
          <w:sz w:val="20"/>
          <w:szCs w:val="20"/>
        </w:rPr>
        <w:t>от</w:t>
      </w:r>
      <w:r>
        <w:rPr>
          <w:sz w:val="20"/>
          <w:szCs w:val="20"/>
        </w:rPr>
        <w:t xml:space="preserve"> 18.12.</w:t>
      </w:r>
      <w:r w:rsidRPr="00351D19">
        <w:rPr>
          <w:sz w:val="20"/>
          <w:szCs w:val="20"/>
        </w:rPr>
        <w:t xml:space="preserve">2018 г. № </w:t>
      </w:r>
      <w:r>
        <w:rPr>
          <w:sz w:val="20"/>
          <w:szCs w:val="20"/>
        </w:rPr>
        <w:t>450</w:t>
      </w:r>
      <w:r w:rsidRPr="00351D19">
        <w:rPr>
          <w:sz w:val="20"/>
          <w:szCs w:val="20"/>
        </w:rPr>
        <w:t xml:space="preserve">-п </w:t>
      </w:r>
      <w:r w:rsidR="0046621C" w:rsidRPr="00351D19">
        <w:rPr>
          <w:sz w:val="20"/>
          <w:szCs w:val="20"/>
        </w:rPr>
        <w:t>(новая редакция</w:t>
      </w:r>
      <w:r w:rsidR="0046621C">
        <w:rPr>
          <w:sz w:val="20"/>
          <w:szCs w:val="20"/>
        </w:rPr>
        <w:t xml:space="preserve"> </w:t>
      </w:r>
      <w:r w:rsidR="00510A28">
        <w:rPr>
          <w:sz w:val="20"/>
          <w:szCs w:val="20"/>
        </w:rPr>
        <w:t>п</w:t>
      </w:r>
      <w:r w:rsidR="0046621C" w:rsidRPr="00351D19">
        <w:rPr>
          <w:sz w:val="20"/>
          <w:szCs w:val="20"/>
        </w:rPr>
        <w:t xml:space="preserve">риложения № </w:t>
      </w:r>
      <w:r w:rsidR="00510A28">
        <w:rPr>
          <w:sz w:val="20"/>
          <w:szCs w:val="20"/>
        </w:rPr>
        <w:t>3</w:t>
      </w:r>
      <w:r w:rsidR="0046621C" w:rsidRPr="00351D19">
        <w:rPr>
          <w:sz w:val="20"/>
          <w:szCs w:val="20"/>
        </w:rPr>
        <w:t xml:space="preserve"> к </w:t>
      </w:r>
      <w:r w:rsidR="0046621C">
        <w:rPr>
          <w:sz w:val="20"/>
          <w:szCs w:val="20"/>
        </w:rPr>
        <w:t xml:space="preserve">паспорту </w:t>
      </w:r>
      <w:r w:rsidR="0046621C" w:rsidRPr="00351D19">
        <w:rPr>
          <w:sz w:val="20"/>
          <w:szCs w:val="20"/>
        </w:rPr>
        <w:t>муниципальной программ</w:t>
      </w:r>
      <w:r w:rsidR="0046621C">
        <w:rPr>
          <w:sz w:val="20"/>
          <w:szCs w:val="20"/>
        </w:rPr>
        <w:t>ы</w:t>
      </w:r>
      <w:r w:rsidR="0046621C" w:rsidRPr="00351D19">
        <w:rPr>
          <w:sz w:val="20"/>
          <w:szCs w:val="20"/>
        </w:rPr>
        <w:t xml:space="preserve">  </w:t>
      </w:r>
      <w:r w:rsidR="0046621C" w:rsidRPr="00413A4E">
        <w:rPr>
          <w:b/>
          <w:sz w:val="20"/>
          <w:szCs w:val="20"/>
        </w:rPr>
        <w:t>«</w:t>
      </w:r>
      <w:r w:rsidR="0046621C" w:rsidRPr="00413A4E">
        <w:rPr>
          <w:sz w:val="20"/>
          <w:szCs w:val="20"/>
          <w:lang w:eastAsia="ru-RU"/>
        </w:rPr>
        <w:t>Защита населения и территории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Северо-Енисейского района от чрезвычайных ситуаций природного 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техногенного характера</w:t>
      </w:r>
      <w:r w:rsidR="00510A28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и обеспечение профилактики</w:t>
      </w:r>
      <w:r w:rsidR="0046621C">
        <w:rPr>
          <w:sz w:val="20"/>
          <w:szCs w:val="20"/>
          <w:lang w:eastAsia="ru-RU"/>
        </w:rPr>
        <w:t xml:space="preserve"> </w:t>
      </w:r>
      <w:r w:rsidR="0046621C" w:rsidRPr="00413A4E">
        <w:rPr>
          <w:sz w:val="20"/>
          <w:szCs w:val="20"/>
          <w:lang w:eastAsia="ru-RU"/>
        </w:rPr>
        <w:t>правонарушений</w:t>
      </w:r>
      <w:proofErr w:type="gramStart"/>
      <w:r w:rsidR="0046621C">
        <w:rPr>
          <w:sz w:val="20"/>
          <w:szCs w:val="20"/>
        </w:rPr>
        <w:t>»</w:t>
      </w:r>
      <w:r w:rsidR="0046621C" w:rsidRPr="00351D19">
        <w:rPr>
          <w:sz w:val="20"/>
          <w:szCs w:val="20"/>
        </w:rPr>
        <w:t>у</w:t>
      </w:r>
      <w:proofErr w:type="gramEnd"/>
      <w:r w:rsidR="0046621C" w:rsidRPr="00351D19">
        <w:rPr>
          <w:sz w:val="20"/>
          <w:szCs w:val="20"/>
        </w:rPr>
        <w:t xml:space="preserve">твержденной </w:t>
      </w:r>
    </w:p>
    <w:p w:rsidR="0046621C" w:rsidRPr="0046621C" w:rsidRDefault="0046621C" w:rsidP="00510A28">
      <w:pPr>
        <w:ind w:right="-31" w:firstLine="851"/>
        <w:jc w:val="right"/>
        <w:rPr>
          <w:sz w:val="20"/>
          <w:szCs w:val="20"/>
        </w:rPr>
      </w:pPr>
      <w:r w:rsidRPr="0046621C">
        <w:rPr>
          <w:sz w:val="20"/>
          <w:szCs w:val="20"/>
        </w:rPr>
        <w:t xml:space="preserve">постановлением администрации Северо-Енисейского района </w:t>
      </w:r>
    </w:p>
    <w:p w:rsidR="00413A4E" w:rsidRPr="0046621C" w:rsidRDefault="0046621C" w:rsidP="00510A28">
      <w:pPr>
        <w:pStyle w:val="ConsPlusNormal"/>
        <w:ind w:right="-3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621C">
        <w:rPr>
          <w:rFonts w:ascii="Times New Roman" w:hAnsi="Times New Roman" w:cs="Times New Roman"/>
        </w:rPr>
        <w:t>от 21.10.2013 № 526-п)</w:t>
      </w: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3A4E" w:rsidRPr="00BD1111" w:rsidRDefault="00413A4E" w:rsidP="00413A4E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735" w:type="dxa"/>
        <w:tblInd w:w="108" w:type="dxa"/>
        <w:tblLayout w:type="fixed"/>
        <w:tblLook w:val="04A0"/>
      </w:tblPr>
      <w:tblGrid>
        <w:gridCol w:w="426"/>
        <w:gridCol w:w="2409"/>
        <w:gridCol w:w="3544"/>
        <w:gridCol w:w="2977"/>
        <w:gridCol w:w="1393"/>
        <w:gridCol w:w="1300"/>
        <w:gridCol w:w="1418"/>
        <w:gridCol w:w="2268"/>
      </w:tblGrid>
      <w:tr w:rsidR="00413A4E" w:rsidRPr="00BD1111" w:rsidTr="00186FE9">
        <w:trPr>
          <w:trHeight w:val="60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Статус </w:t>
            </w:r>
          </w:p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413A4E" w:rsidRPr="00BD1111" w:rsidTr="00186FE9">
        <w:trPr>
          <w:trHeight w:val="597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12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BD1111" w:rsidRDefault="00413A4E" w:rsidP="00066AC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591204" w:rsidRPr="00BD1111" w:rsidTr="00186FE9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04" w:rsidRPr="00BD1111" w:rsidRDefault="00591204" w:rsidP="00066ACF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204" w:rsidRPr="00BD1111" w:rsidRDefault="00591204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591204" w:rsidRPr="00BD1111" w:rsidRDefault="00591204" w:rsidP="0046621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204" w:rsidRPr="00BD1111" w:rsidRDefault="00591204" w:rsidP="00066ACF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204" w:rsidRPr="00BD1111" w:rsidRDefault="00591204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204" w:rsidRPr="004C1903" w:rsidRDefault="00591204" w:rsidP="00541DEF">
            <w:pPr>
              <w:jc w:val="center"/>
              <w:rPr>
                <w:sz w:val="22"/>
                <w:szCs w:val="22"/>
              </w:rPr>
            </w:pPr>
            <w:r w:rsidRPr="004C1903">
              <w:rPr>
                <w:sz w:val="22"/>
                <w:szCs w:val="22"/>
              </w:rPr>
              <w:t>26537652,34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204" w:rsidRPr="004C1903" w:rsidRDefault="00591204" w:rsidP="00541D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1903">
              <w:rPr>
                <w:sz w:val="22"/>
                <w:szCs w:val="22"/>
              </w:rPr>
              <w:t>32630596,01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04" w:rsidRPr="004C1903" w:rsidRDefault="00591204" w:rsidP="00541DEF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4C1903">
              <w:rPr>
                <w:sz w:val="22"/>
                <w:szCs w:val="22"/>
              </w:rPr>
              <w:t>32733106,01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204" w:rsidRPr="004C1903" w:rsidRDefault="00591204" w:rsidP="00541DEF">
            <w:pPr>
              <w:jc w:val="center"/>
              <w:rPr>
                <w:sz w:val="22"/>
                <w:szCs w:val="22"/>
              </w:rPr>
            </w:pPr>
            <w:r w:rsidRPr="004C1903">
              <w:rPr>
                <w:sz w:val="22"/>
                <w:szCs w:val="22"/>
              </w:rPr>
              <w:t>91901354,36</w:t>
            </w: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1205930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395400,00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497400,00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2098730,0</w:t>
            </w: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FE343D" w:rsidRPr="00BD1111" w:rsidTr="00186FE9">
        <w:trPr>
          <w:trHeight w:val="2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4C1903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25</w:t>
            </w:r>
            <w:r w:rsidR="004C1903">
              <w:rPr>
                <w:sz w:val="22"/>
                <w:szCs w:val="22"/>
              </w:rPr>
              <w:t>331722</w:t>
            </w:r>
            <w:r w:rsidRPr="00FE343D">
              <w:rPr>
                <w:sz w:val="22"/>
                <w:szCs w:val="22"/>
              </w:rPr>
              <w:t>,</w:t>
            </w:r>
            <w:r w:rsidR="004C1903"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32235196,01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32235706,01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4C1903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89</w:t>
            </w:r>
            <w:r w:rsidR="004C1903">
              <w:rPr>
                <w:sz w:val="22"/>
                <w:szCs w:val="22"/>
              </w:rPr>
              <w:t>802624</w:t>
            </w:r>
            <w:r w:rsidRPr="00FE343D">
              <w:rPr>
                <w:sz w:val="22"/>
                <w:szCs w:val="22"/>
              </w:rPr>
              <w:t>,</w:t>
            </w:r>
            <w:r w:rsidR="004C1903">
              <w:rPr>
                <w:sz w:val="22"/>
                <w:szCs w:val="22"/>
              </w:rPr>
              <w:t>36</w:t>
            </w:r>
          </w:p>
        </w:tc>
      </w:tr>
      <w:tr w:rsidR="00FE343D" w:rsidRPr="00BD1111" w:rsidTr="00186FE9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137043" w:rsidRPr="00BD1111" w:rsidTr="00186FE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43" w:rsidRPr="00BD1111" w:rsidRDefault="00137043" w:rsidP="00066ACF">
            <w:pPr>
              <w:jc w:val="center"/>
            </w:pPr>
            <w:r w:rsidRPr="00BD111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043" w:rsidRPr="002D0800" w:rsidRDefault="00137043" w:rsidP="0046621C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043" w:rsidRPr="00BD1111" w:rsidRDefault="00137043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043" w:rsidRPr="00BD1111" w:rsidRDefault="00137043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043" w:rsidRPr="00137043" w:rsidRDefault="00137043" w:rsidP="00541D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25532822,34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043" w:rsidRPr="00137043" w:rsidRDefault="00137043" w:rsidP="00541DEF">
            <w:pPr>
              <w:ind w:left="-108"/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31200196,01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043" w:rsidRPr="00137043" w:rsidRDefault="00137043" w:rsidP="00541D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31302706,01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043" w:rsidRPr="00137043" w:rsidRDefault="00137043" w:rsidP="00541DEF">
            <w:pPr>
              <w:jc w:val="center"/>
              <w:rPr>
                <w:sz w:val="22"/>
                <w:szCs w:val="22"/>
              </w:rPr>
            </w:pPr>
            <w:r w:rsidRPr="00137043">
              <w:rPr>
                <w:sz w:val="22"/>
                <w:szCs w:val="22"/>
              </w:rPr>
              <w:t>88035724,36</w:t>
            </w: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810530,00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102000,00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912530,00</w:t>
            </w: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jc w:val="center"/>
              <w:rPr>
                <w:sz w:val="22"/>
                <w:szCs w:val="22"/>
              </w:rPr>
            </w:pPr>
          </w:p>
        </w:tc>
      </w:tr>
      <w:tr w:rsidR="00FE343D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3D" w:rsidRPr="00BD1111" w:rsidRDefault="00FE343D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3D" w:rsidRPr="00BD1111" w:rsidRDefault="00FE343D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43D" w:rsidRPr="00BD1111" w:rsidRDefault="00FE343D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137043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24</w:t>
            </w:r>
            <w:r w:rsidR="00137043">
              <w:rPr>
                <w:sz w:val="22"/>
                <w:szCs w:val="22"/>
              </w:rPr>
              <w:t>722292</w:t>
            </w:r>
            <w:r w:rsidRPr="00FE343D">
              <w:rPr>
                <w:sz w:val="22"/>
                <w:szCs w:val="22"/>
              </w:rPr>
              <w:t>,</w:t>
            </w:r>
            <w:r w:rsidR="00137043"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D86B07">
            <w:pPr>
              <w:ind w:left="-108"/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31200196,01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D" w:rsidRPr="00FE343D" w:rsidRDefault="00FE343D" w:rsidP="00D86B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31302706,01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3D" w:rsidRPr="00FE343D" w:rsidRDefault="00FE343D" w:rsidP="00137043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87</w:t>
            </w:r>
            <w:r w:rsidR="00137043">
              <w:rPr>
                <w:sz w:val="22"/>
                <w:szCs w:val="22"/>
              </w:rPr>
              <w:t>225194</w:t>
            </w:r>
            <w:r w:rsidRPr="00FE343D">
              <w:rPr>
                <w:sz w:val="22"/>
                <w:szCs w:val="22"/>
              </w:rPr>
              <w:t>,</w:t>
            </w:r>
            <w:r w:rsidR="00137043">
              <w:rPr>
                <w:sz w:val="22"/>
                <w:szCs w:val="22"/>
              </w:rPr>
              <w:t>36</w:t>
            </w:r>
          </w:p>
        </w:tc>
      </w:tr>
      <w:tr w:rsidR="00413A4E" w:rsidRPr="00BD1111" w:rsidTr="00186FE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r w:rsidRPr="00BD1111"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413A4E" w:rsidRPr="002D0800" w:rsidRDefault="00413A4E" w:rsidP="000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1004830,00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680000,00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2364830,00</w:t>
            </w:r>
          </w:p>
        </w:tc>
      </w:tr>
      <w:tr w:rsidR="00413A4E" w:rsidRPr="00BD1111" w:rsidTr="00186FE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395400,00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395400,00</w:t>
            </w:r>
          </w:p>
        </w:tc>
      </w:tr>
      <w:tr w:rsidR="00413A4E" w:rsidRPr="00BD1111" w:rsidTr="00186FE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275D72" w:rsidTr="00186FE9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609430,00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680000,00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E343D" w:rsidRDefault="00413A4E" w:rsidP="00066ACF">
            <w:pPr>
              <w:jc w:val="center"/>
              <w:rPr>
                <w:sz w:val="22"/>
                <w:szCs w:val="22"/>
              </w:rPr>
            </w:pPr>
            <w:r w:rsidRPr="00FE343D">
              <w:rPr>
                <w:sz w:val="22"/>
                <w:szCs w:val="22"/>
              </w:rPr>
              <w:t>1969430,00</w:t>
            </w:r>
          </w:p>
        </w:tc>
      </w:tr>
      <w:tr w:rsidR="00413A4E" w:rsidRPr="00BD1111" w:rsidTr="00186FE9"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>
            <w:r w:rsidRPr="00BD1111"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710000,00</w:t>
            </w: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355000,00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  <w:rPr>
                <w:sz w:val="22"/>
                <w:szCs w:val="22"/>
              </w:rPr>
            </w:pPr>
            <w:r w:rsidRPr="00F04D09">
              <w:rPr>
                <w:sz w:val="22"/>
                <w:szCs w:val="22"/>
              </w:rPr>
              <w:t>710000,00</w:t>
            </w:r>
          </w:p>
        </w:tc>
      </w:tr>
      <w:tr w:rsidR="00413A4E" w:rsidRPr="00BD1111" w:rsidTr="00186FE9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4E" w:rsidRPr="00BD1111" w:rsidRDefault="00413A4E" w:rsidP="00066ACF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4E" w:rsidRPr="00BD1111" w:rsidRDefault="00413A4E" w:rsidP="0006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A4E" w:rsidRPr="00BD1111" w:rsidRDefault="00413A4E" w:rsidP="00066ACF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4E" w:rsidRPr="00F04D09" w:rsidRDefault="00413A4E" w:rsidP="00066AC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4E" w:rsidRPr="00F04D09" w:rsidRDefault="00413A4E" w:rsidP="00066ACF">
            <w:pPr>
              <w:jc w:val="center"/>
            </w:pPr>
          </w:p>
        </w:tc>
      </w:tr>
    </w:tbl>
    <w:p w:rsidR="00413A4E" w:rsidRPr="00BD1111" w:rsidRDefault="00413A4E" w:rsidP="00413A4E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8608E0" w:rsidRPr="00351D19" w:rsidRDefault="008608E0" w:rsidP="005C0BD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</w:pPr>
    </w:p>
    <w:sectPr w:rsidR="008608E0" w:rsidRPr="00351D19" w:rsidSect="004E00A3"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60" w:rsidRDefault="00972560">
      <w:r>
        <w:separator/>
      </w:r>
    </w:p>
  </w:endnote>
  <w:endnote w:type="continuationSeparator" w:id="0">
    <w:p w:rsidR="00972560" w:rsidRDefault="0097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07" w:rsidRDefault="00D86B07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60" w:rsidRDefault="00972560">
      <w:r>
        <w:separator/>
      </w:r>
    </w:p>
  </w:footnote>
  <w:footnote w:type="continuationSeparator" w:id="0">
    <w:p w:rsidR="00972560" w:rsidRDefault="00972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1994"/>
    <w:rsid w:val="00011A84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369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3C14"/>
    <w:rsid w:val="001142EA"/>
    <w:rsid w:val="00114DA7"/>
    <w:rsid w:val="00117F1F"/>
    <w:rsid w:val="0012053E"/>
    <w:rsid w:val="00125C9D"/>
    <w:rsid w:val="0012684A"/>
    <w:rsid w:val="00130BDC"/>
    <w:rsid w:val="00132B1D"/>
    <w:rsid w:val="00132D3A"/>
    <w:rsid w:val="00134E92"/>
    <w:rsid w:val="00136084"/>
    <w:rsid w:val="00137043"/>
    <w:rsid w:val="001379E1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6BE6"/>
    <w:rsid w:val="00197419"/>
    <w:rsid w:val="001A24D0"/>
    <w:rsid w:val="001A331E"/>
    <w:rsid w:val="001A5F44"/>
    <w:rsid w:val="001A718D"/>
    <w:rsid w:val="001B0332"/>
    <w:rsid w:val="001B0FD8"/>
    <w:rsid w:val="001B134D"/>
    <w:rsid w:val="001B386C"/>
    <w:rsid w:val="001B5856"/>
    <w:rsid w:val="001B635B"/>
    <w:rsid w:val="001B6C02"/>
    <w:rsid w:val="001B7956"/>
    <w:rsid w:val="001C00F8"/>
    <w:rsid w:val="001C1A3E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5D8C"/>
    <w:rsid w:val="002601FC"/>
    <w:rsid w:val="002624AF"/>
    <w:rsid w:val="002624FB"/>
    <w:rsid w:val="002630DD"/>
    <w:rsid w:val="00263B91"/>
    <w:rsid w:val="00266372"/>
    <w:rsid w:val="002675F5"/>
    <w:rsid w:val="0027013B"/>
    <w:rsid w:val="00272FFE"/>
    <w:rsid w:val="00273976"/>
    <w:rsid w:val="00274AE5"/>
    <w:rsid w:val="0027580A"/>
    <w:rsid w:val="00275C28"/>
    <w:rsid w:val="002776E5"/>
    <w:rsid w:val="00280B84"/>
    <w:rsid w:val="00280DD0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56A3"/>
    <w:rsid w:val="002F5899"/>
    <w:rsid w:val="002F6A80"/>
    <w:rsid w:val="002F778C"/>
    <w:rsid w:val="0030496A"/>
    <w:rsid w:val="003101ED"/>
    <w:rsid w:val="00310514"/>
    <w:rsid w:val="00310A08"/>
    <w:rsid w:val="00310C3B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3DF7"/>
    <w:rsid w:val="003440F5"/>
    <w:rsid w:val="00344A09"/>
    <w:rsid w:val="00345B07"/>
    <w:rsid w:val="00345E7F"/>
    <w:rsid w:val="0035036A"/>
    <w:rsid w:val="00351A58"/>
    <w:rsid w:val="00351C12"/>
    <w:rsid w:val="00351D19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A2D"/>
    <w:rsid w:val="00436DAC"/>
    <w:rsid w:val="00441EF4"/>
    <w:rsid w:val="00445673"/>
    <w:rsid w:val="00445886"/>
    <w:rsid w:val="00445C06"/>
    <w:rsid w:val="00446D51"/>
    <w:rsid w:val="00447166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A7A"/>
    <w:rsid w:val="00474CB3"/>
    <w:rsid w:val="00474F26"/>
    <w:rsid w:val="00475F0E"/>
    <w:rsid w:val="00480136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6A8A"/>
    <w:rsid w:val="004C707A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501"/>
    <w:rsid w:val="00505A02"/>
    <w:rsid w:val="00510A28"/>
    <w:rsid w:val="00512F89"/>
    <w:rsid w:val="00513C07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594A"/>
    <w:rsid w:val="005D60FE"/>
    <w:rsid w:val="005D66BB"/>
    <w:rsid w:val="005E0059"/>
    <w:rsid w:val="005E0A61"/>
    <w:rsid w:val="005E0E13"/>
    <w:rsid w:val="005E5B02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EDB"/>
    <w:rsid w:val="00600D6A"/>
    <w:rsid w:val="00602DD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51B4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7EBC"/>
    <w:rsid w:val="00770E52"/>
    <w:rsid w:val="007718A2"/>
    <w:rsid w:val="007730EA"/>
    <w:rsid w:val="00773246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1F83"/>
    <w:rsid w:val="007C2E2E"/>
    <w:rsid w:val="007C3316"/>
    <w:rsid w:val="007C3438"/>
    <w:rsid w:val="007C3D10"/>
    <w:rsid w:val="007C5B6A"/>
    <w:rsid w:val="007C7846"/>
    <w:rsid w:val="007D10E0"/>
    <w:rsid w:val="007D3CB1"/>
    <w:rsid w:val="007D4601"/>
    <w:rsid w:val="007D7682"/>
    <w:rsid w:val="007D777B"/>
    <w:rsid w:val="007E36DF"/>
    <w:rsid w:val="007E53A5"/>
    <w:rsid w:val="007F0111"/>
    <w:rsid w:val="007F095D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61F7"/>
    <w:rsid w:val="00830137"/>
    <w:rsid w:val="00830829"/>
    <w:rsid w:val="00836317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D0D"/>
    <w:rsid w:val="008C61F9"/>
    <w:rsid w:val="008C65A9"/>
    <w:rsid w:val="008C6C34"/>
    <w:rsid w:val="008C73C9"/>
    <w:rsid w:val="008D2FCC"/>
    <w:rsid w:val="008D3A75"/>
    <w:rsid w:val="008D3FEB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7CB0"/>
    <w:rsid w:val="00967F27"/>
    <w:rsid w:val="00970A8B"/>
    <w:rsid w:val="00970C2C"/>
    <w:rsid w:val="00971D20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5AB"/>
    <w:rsid w:val="009D2F72"/>
    <w:rsid w:val="009D333B"/>
    <w:rsid w:val="009D46E6"/>
    <w:rsid w:val="009D55CB"/>
    <w:rsid w:val="009D62A2"/>
    <w:rsid w:val="009D6882"/>
    <w:rsid w:val="009D7075"/>
    <w:rsid w:val="009D7D38"/>
    <w:rsid w:val="009E064B"/>
    <w:rsid w:val="009E334D"/>
    <w:rsid w:val="009E4FE2"/>
    <w:rsid w:val="009E7472"/>
    <w:rsid w:val="009E7FE2"/>
    <w:rsid w:val="009F1831"/>
    <w:rsid w:val="009F27FD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530C"/>
    <w:rsid w:val="00A260AF"/>
    <w:rsid w:val="00A26A91"/>
    <w:rsid w:val="00A3004E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500C9"/>
    <w:rsid w:val="00A507DE"/>
    <w:rsid w:val="00A517A0"/>
    <w:rsid w:val="00A51B59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20C6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9ED"/>
    <w:rsid w:val="00B15D1C"/>
    <w:rsid w:val="00B20200"/>
    <w:rsid w:val="00B205E9"/>
    <w:rsid w:val="00B22059"/>
    <w:rsid w:val="00B2450E"/>
    <w:rsid w:val="00B313AB"/>
    <w:rsid w:val="00B34F80"/>
    <w:rsid w:val="00B3560A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0D7C"/>
    <w:rsid w:val="00C420EA"/>
    <w:rsid w:val="00C432FC"/>
    <w:rsid w:val="00C4346A"/>
    <w:rsid w:val="00C4353E"/>
    <w:rsid w:val="00C4376B"/>
    <w:rsid w:val="00C46676"/>
    <w:rsid w:val="00C509D3"/>
    <w:rsid w:val="00C50E73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D2119"/>
    <w:rsid w:val="00CD23DE"/>
    <w:rsid w:val="00CE0408"/>
    <w:rsid w:val="00CE1D51"/>
    <w:rsid w:val="00CE20CB"/>
    <w:rsid w:val="00CE25BF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703C"/>
    <w:rsid w:val="00D17282"/>
    <w:rsid w:val="00D1753A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749C"/>
    <w:rsid w:val="00D60AD0"/>
    <w:rsid w:val="00D6310E"/>
    <w:rsid w:val="00D635DA"/>
    <w:rsid w:val="00D6414A"/>
    <w:rsid w:val="00D6547E"/>
    <w:rsid w:val="00D6565D"/>
    <w:rsid w:val="00D670DE"/>
    <w:rsid w:val="00D70B63"/>
    <w:rsid w:val="00D74161"/>
    <w:rsid w:val="00D74742"/>
    <w:rsid w:val="00D74810"/>
    <w:rsid w:val="00D80CC1"/>
    <w:rsid w:val="00D80CF1"/>
    <w:rsid w:val="00D80E89"/>
    <w:rsid w:val="00D824F1"/>
    <w:rsid w:val="00D82AC9"/>
    <w:rsid w:val="00D84B6A"/>
    <w:rsid w:val="00D86B07"/>
    <w:rsid w:val="00D86B7F"/>
    <w:rsid w:val="00D86D48"/>
    <w:rsid w:val="00D90D58"/>
    <w:rsid w:val="00D92BF3"/>
    <w:rsid w:val="00D92E63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691F"/>
    <w:rsid w:val="00DB7707"/>
    <w:rsid w:val="00DC08A1"/>
    <w:rsid w:val="00DC118B"/>
    <w:rsid w:val="00DC2D5E"/>
    <w:rsid w:val="00DC4E3B"/>
    <w:rsid w:val="00DC7152"/>
    <w:rsid w:val="00DC7293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2EE6"/>
    <w:rsid w:val="00E1355D"/>
    <w:rsid w:val="00E13A4A"/>
    <w:rsid w:val="00E169AE"/>
    <w:rsid w:val="00E176CC"/>
    <w:rsid w:val="00E17B89"/>
    <w:rsid w:val="00E20256"/>
    <w:rsid w:val="00E2031B"/>
    <w:rsid w:val="00E20BAF"/>
    <w:rsid w:val="00E21221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A46"/>
    <w:rsid w:val="00E50D15"/>
    <w:rsid w:val="00E51050"/>
    <w:rsid w:val="00E51F4A"/>
    <w:rsid w:val="00E56E31"/>
    <w:rsid w:val="00E60D75"/>
    <w:rsid w:val="00E615D7"/>
    <w:rsid w:val="00E61715"/>
    <w:rsid w:val="00E629A6"/>
    <w:rsid w:val="00E640D1"/>
    <w:rsid w:val="00E64EE7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36BE"/>
    <w:rsid w:val="00EC3962"/>
    <w:rsid w:val="00EC63BA"/>
    <w:rsid w:val="00ED314F"/>
    <w:rsid w:val="00ED452D"/>
    <w:rsid w:val="00ED5700"/>
    <w:rsid w:val="00ED6B75"/>
    <w:rsid w:val="00EE2CA3"/>
    <w:rsid w:val="00EE4BC1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29CE"/>
    <w:rsid w:val="00F0307D"/>
    <w:rsid w:val="00F0492B"/>
    <w:rsid w:val="00F04D09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5C37"/>
    <w:rsid w:val="00F46112"/>
    <w:rsid w:val="00F4776E"/>
    <w:rsid w:val="00F47810"/>
    <w:rsid w:val="00F47848"/>
    <w:rsid w:val="00F47BE8"/>
    <w:rsid w:val="00F50D2A"/>
    <w:rsid w:val="00F50FFA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47ED"/>
    <w:rsid w:val="00FD58B9"/>
    <w:rsid w:val="00FE1EC5"/>
    <w:rsid w:val="00FE2435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22FE-75AB-4582-B14C-27857965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15701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14</cp:revision>
  <cp:lastPrinted>2018-12-14T05:50:00Z</cp:lastPrinted>
  <dcterms:created xsi:type="dcterms:W3CDTF">2018-12-14T10:01:00Z</dcterms:created>
  <dcterms:modified xsi:type="dcterms:W3CDTF">2018-12-19T09:20:00Z</dcterms:modified>
</cp:coreProperties>
</file>